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DCB" w14:textId="3FCCC769" w:rsidR="008B2C4F" w:rsidRPr="004A659A" w:rsidRDefault="008B2C4F" w:rsidP="008B2C4F">
      <w:pPr>
        <w:tabs>
          <w:tab w:val="right" w:pos="9356"/>
          <w:tab w:val="right" w:pos="10206"/>
        </w:tabs>
        <w:rPr>
          <w:rFonts w:ascii="Arial" w:hAnsi="Arial" w:cs="Arial"/>
          <w:b/>
          <w:noProof/>
          <w:sz w:val="24"/>
          <w:lang w:eastAsia="ja-JP"/>
        </w:rPr>
      </w:pPr>
      <w:bookmarkStart w:id="0" w:name="_Hlk43883961"/>
      <w:r w:rsidRPr="004A659A">
        <w:rPr>
          <w:rFonts w:ascii="Arial" w:hAnsi="Arial" w:cs="Arial"/>
          <w:b/>
          <w:noProof/>
          <w:sz w:val="24"/>
          <w:lang w:eastAsia="ja-JP"/>
        </w:rPr>
        <w:t>3GPP TSG-RAN WG4 Meeting #</w:t>
      </w:r>
      <w:r w:rsidR="00260A05">
        <w:rPr>
          <w:rFonts w:ascii="Arial" w:hAnsi="Arial" w:cs="Arial"/>
          <w:b/>
          <w:noProof/>
          <w:sz w:val="24"/>
          <w:lang w:eastAsia="ja-JP"/>
        </w:rPr>
        <w:t>1</w:t>
      </w:r>
      <w:r w:rsidR="00F77DD5">
        <w:rPr>
          <w:rFonts w:ascii="Arial" w:hAnsi="Arial" w:cs="Arial"/>
          <w:b/>
          <w:noProof/>
          <w:sz w:val="24"/>
          <w:lang w:eastAsia="ja-JP"/>
        </w:rPr>
        <w:t>10</w:t>
      </w:r>
      <w:r w:rsidR="00356882" w:rsidRPr="004A659A">
        <w:rPr>
          <w:rFonts w:ascii="Arial" w:hAnsi="Arial" w:cs="Arial"/>
          <w:b/>
          <w:noProof/>
          <w:sz w:val="24"/>
          <w:lang w:eastAsia="ja-JP"/>
        </w:rPr>
        <w:tab/>
      </w:r>
      <w:r w:rsidRPr="003F22AF">
        <w:rPr>
          <w:rFonts w:ascii="Arial" w:hAnsi="Arial" w:cs="Arial"/>
          <w:b/>
          <w:noProof/>
          <w:sz w:val="24"/>
          <w:lang w:eastAsia="ja-JP"/>
        </w:rPr>
        <w:t>R4-</w:t>
      </w:r>
      <w:r w:rsidR="00DF17C6" w:rsidRPr="003F22AF">
        <w:rPr>
          <w:rFonts w:ascii="Arial" w:hAnsi="Arial" w:cs="Arial"/>
          <w:b/>
          <w:noProof/>
          <w:sz w:val="24"/>
          <w:lang w:eastAsia="ja-JP"/>
        </w:rPr>
        <w:t>2</w:t>
      </w:r>
      <w:r w:rsidR="009628A5" w:rsidRPr="003F22AF">
        <w:rPr>
          <w:rFonts w:ascii="Arial" w:hAnsi="Arial" w:cs="Arial"/>
          <w:b/>
          <w:noProof/>
          <w:sz w:val="24"/>
          <w:lang w:eastAsia="ja-JP"/>
        </w:rPr>
        <w:t>40</w:t>
      </w:r>
      <w:r w:rsidR="003F22AF" w:rsidRPr="003F22AF">
        <w:rPr>
          <w:rFonts w:ascii="Arial" w:hAnsi="Arial" w:cs="Arial"/>
          <w:b/>
          <w:noProof/>
          <w:sz w:val="24"/>
          <w:lang w:eastAsia="ja-JP"/>
        </w:rPr>
        <w:t>1399</w:t>
      </w:r>
    </w:p>
    <w:p w14:paraId="26C689EC" w14:textId="71EE4359" w:rsidR="00A21CEE" w:rsidRDefault="00F77DD5" w:rsidP="00A21CEE">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Athens</w:t>
      </w:r>
      <w:r w:rsidR="00DE39E6">
        <w:rPr>
          <w:rFonts w:ascii="Arial" w:eastAsia="SimSun" w:hAnsi="Arial" w:cs="Arial"/>
          <w:b/>
          <w:sz w:val="24"/>
          <w:szCs w:val="24"/>
          <w:lang w:eastAsia="zh-CN"/>
        </w:rPr>
        <w:t xml:space="preserve">, </w:t>
      </w:r>
      <w:r>
        <w:rPr>
          <w:rFonts w:ascii="Arial" w:eastAsia="SimSun" w:hAnsi="Arial" w:cs="Arial"/>
          <w:b/>
          <w:sz w:val="24"/>
          <w:szCs w:val="24"/>
          <w:lang w:eastAsia="zh-CN"/>
        </w:rPr>
        <w:t>Greece</w:t>
      </w:r>
      <w:r w:rsidR="00A21CEE">
        <w:rPr>
          <w:rFonts w:ascii="Arial" w:eastAsia="SimSun" w:hAnsi="Arial" w:cs="Arial"/>
          <w:b/>
          <w:sz w:val="24"/>
          <w:szCs w:val="24"/>
          <w:lang w:eastAsia="zh-CN"/>
        </w:rPr>
        <w:t xml:space="preserve">, </w:t>
      </w:r>
      <w:r w:rsidR="000901CD">
        <w:rPr>
          <w:rFonts w:ascii="Arial" w:eastAsia="SimSun" w:hAnsi="Arial" w:cs="Arial"/>
          <w:b/>
          <w:sz w:val="24"/>
          <w:szCs w:val="24"/>
          <w:lang w:eastAsia="zh-CN"/>
        </w:rPr>
        <w:t>February 26</w:t>
      </w:r>
      <w:r w:rsidR="002A40E8" w:rsidRPr="002A40E8">
        <w:rPr>
          <w:rFonts w:ascii="Arial" w:eastAsia="SimSun" w:hAnsi="Arial" w:cs="Arial"/>
          <w:b/>
          <w:sz w:val="24"/>
          <w:szCs w:val="24"/>
          <w:vertAlign w:val="superscript"/>
          <w:lang w:eastAsia="zh-CN"/>
        </w:rPr>
        <w:t>th</w:t>
      </w:r>
      <w:r w:rsidR="002A40E8">
        <w:rPr>
          <w:rFonts w:ascii="Arial" w:eastAsia="SimSun" w:hAnsi="Arial" w:cs="Arial"/>
          <w:b/>
          <w:sz w:val="24"/>
          <w:szCs w:val="24"/>
          <w:lang w:eastAsia="zh-CN"/>
        </w:rPr>
        <w:t xml:space="preserve"> </w:t>
      </w:r>
      <w:r w:rsidR="00A21CEE">
        <w:rPr>
          <w:rFonts w:ascii="Arial" w:eastAsia="SimSun" w:hAnsi="Arial" w:cs="Arial"/>
          <w:b/>
          <w:sz w:val="24"/>
          <w:szCs w:val="24"/>
          <w:lang w:eastAsia="zh-CN"/>
        </w:rPr>
        <w:t xml:space="preserve">– </w:t>
      </w:r>
      <w:r w:rsidR="000901CD">
        <w:rPr>
          <w:rFonts w:ascii="Arial" w:eastAsia="SimSun" w:hAnsi="Arial" w:cs="Arial"/>
          <w:b/>
          <w:sz w:val="24"/>
          <w:szCs w:val="24"/>
          <w:lang w:eastAsia="zh-CN"/>
        </w:rPr>
        <w:t xml:space="preserve">March </w:t>
      </w:r>
      <w:r w:rsidR="002A40E8">
        <w:rPr>
          <w:rFonts w:ascii="Arial" w:eastAsia="SimSun" w:hAnsi="Arial" w:cs="Arial"/>
          <w:b/>
          <w:sz w:val="24"/>
          <w:szCs w:val="24"/>
          <w:lang w:eastAsia="zh-CN"/>
        </w:rPr>
        <w:t>1</w:t>
      </w:r>
      <w:r w:rsidR="000901CD">
        <w:rPr>
          <w:rFonts w:ascii="Arial" w:eastAsia="SimSun" w:hAnsi="Arial" w:cs="Arial"/>
          <w:b/>
          <w:sz w:val="24"/>
          <w:szCs w:val="24"/>
          <w:vertAlign w:val="superscript"/>
          <w:lang w:eastAsia="zh-CN"/>
        </w:rPr>
        <w:t>st</w:t>
      </w:r>
      <w:r w:rsidR="001A008F">
        <w:rPr>
          <w:rFonts w:ascii="Arial" w:eastAsia="SimSun" w:hAnsi="Arial" w:cs="Arial"/>
          <w:b/>
          <w:sz w:val="24"/>
          <w:szCs w:val="24"/>
          <w:lang w:eastAsia="zh-CN"/>
        </w:rPr>
        <w:t>, 2024</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38829E53" w:rsidR="008B2C4F" w:rsidRPr="004A659A" w:rsidRDefault="008B2C4F" w:rsidP="008B2C4F">
      <w:pPr>
        <w:spacing w:after="120"/>
        <w:ind w:left="1985" w:hanging="1985"/>
        <w:rPr>
          <w:rFonts w:ascii="Arial" w:hAnsi="Arial" w:cs="Arial"/>
          <w:bCs/>
        </w:rPr>
      </w:pPr>
      <w:r w:rsidRPr="004A659A">
        <w:rPr>
          <w:rFonts w:ascii="Arial" w:hAnsi="Arial" w:cs="Arial"/>
          <w:b/>
        </w:rPr>
        <w:t>Title:</w:t>
      </w:r>
      <w:r w:rsidRPr="004A659A">
        <w:rPr>
          <w:rFonts w:ascii="Arial" w:hAnsi="Arial" w:cs="Arial"/>
          <w:b/>
        </w:rPr>
        <w:tab/>
      </w:r>
      <w:r w:rsidR="00BB500B">
        <w:rPr>
          <w:rFonts w:ascii="Arial" w:hAnsi="Arial" w:cs="Arial"/>
          <w:bCs/>
        </w:rPr>
        <w:t xml:space="preserve">Discussion on </w:t>
      </w:r>
      <w:r w:rsidR="00261802">
        <w:rPr>
          <w:rFonts w:ascii="Arial" w:hAnsi="Arial" w:cs="Arial"/>
          <w:bCs/>
        </w:rPr>
        <w:t xml:space="preserve">NR </w:t>
      </w:r>
      <w:r w:rsidR="00E215AE">
        <w:rPr>
          <w:rFonts w:ascii="Arial" w:hAnsi="Arial" w:cs="Arial"/>
          <w:bCs/>
        </w:rPr>
        <w:t>FR2 UL 256QAM demodulation requirements</w:t>
      </w:r>
      <w:r w:rsidR="00C701A8">
        <w:rPr>
          <w:rFonts w:ascii="Arial" w:hAnsi="Arial" w:cs="Arial"/>
          <w:bCs/>
        </w:rPr>
        <w:t xml:space="preserve"> </w:t>
      </w:r>
    </w:p>
    <w:p w14:paraId="2A5B2A03" w14:textId="454183BF"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305126" w:rsidRPr="00A07D5D">
        <w:rPr>
          <w:rFonts w:ascii="Arial" w:hAnsi="Arial" w:cs="Arial"/>
          <w:bCs/>
        </w:rPr>
        <w:t>8.2.</w:t>
      </w:r>
      <w:r w:rsidR="00A07D5D" w:rsidRPr="00A07D5D">
        <w:rPr>
          <w:rFonts w:ascii="Arial" w:hAnsi="Arial" w:cs="Arial"/>
          <w:bCs/>
        </w:rPr>
        <w:t>3</w:t>
      </w:r>
      <w:r w:rsidR="00305126" w:rsidRPr="00A07D5D">
        <w:rPr>
          <w:rFonts w:ascii="Arial" w:hAnsi="Arial" w:cs="Arial"/>
          <w:bCs/>
        </w:rPr>
        <w:t>.</w:t>
      </w:r>
      <w:r w:rsidR="00A07D5D" w:rsidRPr="00A07D5D">
        <w:rPr>
          <w:rFonts w:ascii="Arial" w:hAnsi="Arial" w:cs="Arial"/>
          <w:bCs/>
        </w:rPr>
        <w:t>1</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1" w:name="_Hlk43883999"/>
      <w:bookmarkEnd w:id="0"/>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0F889557" w14:textId="77777777" w:rsidR="00F47FD3" w:rsidRDefault="00B451B6" w:rsidP="00BA76D4">
      <w:pPr>
        <w:spacing w:afterLines="50" w:after="120"/>
        <w:rPr>
          <w:rFonts w:ascii="Arial" w:hAnsi="Arial" w:cs="Arial"/>
          <w:sz w:val="20"/>
          <w:lang w:val="en-GB"/>
        </w:rPr>
      </w:pPr>
      <w:bookmarkStart w:id="2" w:name="_Hlk528680199"/>
      <w:bookmarkEnd w:id="1"/>
      <w:r>
        <w:rPr>
          <w:rFonts w:ascii="Arial" w:hAnsi="Arial" w:cs="Arial"/>
          <w:sz w:val="20"/>
          <w:lang w:val="en-GB"/>
        </w:rPr>
        <w:t xml:space="preserve">In RAN4#109 meeting, </w:t>
      </w:r>
      <w:r w:rsidR="00B276E4">
        <w:rPr>
          <w:rFonts w:ascii="Arial" w:hAnsi="Arial" w:cs="Arial"/>
          <w:sz w:val="20"/>
          <w:lang w:val="en-GB"/>
        </w:rPr>
        <w:t xml:space="preserve">only several </w:t>
      </w:r>
      <w:r w:rsidR="00A64CFE">
        <w:rPr>
          <w:rFonts w:ascii="Arial" w:hAnsi="Arial" w:cs="Arial"/>
          <w:sz w:val="20"/>
          <w:lang w:val="en-GB"/>
        </w:rPr>
        <w:t>o</w:t>
      </w:r>
      <w:r w:rsidR="00F47FD3">
        <w:rPr>
          <w:rFonts w:ascii="Arial" w:hAnsi="Arial" w:cs="Arial"/>
          <w:sz w:val="20"/>
          <w:lang w:val="en-GB"/>
        </w:rPr>
        <w:t xml:space="preserve">pen </w:t>
      </w:r>
      <w:r w:rsidR="00B276E4">
        <w:rPr>
          <w:rFonts w:ascii="Arial" w:hAnsi="Arial" w:cs="Arial"/>
          <w:sz w:val="20"/>
          <w:lang w:val="en-GB"/>
        </w:rPr>
        <w:t xml:space="preserve">issues are left </w:t>
      </w:r>
      <w:r w:rsidR="00F47FD3">
        <w:rPr>
          <w:rFonts w:ascii="Arial" w:hAnsi="Arial" w:cs="Arial"/>
          <w:sz w:val="20"/>
          <w:lang w:val="en-GB"/>
        </w:rPr>
        <w:t xml:space="preserve">as below for FR2 UL 256QAM demodulation requirements in WF [1]. </w:t>
      </w:r>
    </w:p>
    <w:p w14:paraId="23927CB5" w14:textId="77777777" w:rsidR="00C51108" w:rsidRPr="007425A0" w:rsidRDefault="00C51108" w:rsidP="00C51108">
      <w:pPr>
        <w:pStyle w:val="Heading3"/>
        <w:rPr>
          <w:sz w:val="24"/>
          <w:szCs w:val="16"/>
          <w:lang w:val="en-GB"/>
        </w:rPr>
      </w:pPr>
      <w:r w:rsidRPr="007425A0">
        <w:rPr>
          <w:sz w:val="24"/>
          <w:szCs w:val="16"/>
          <w:lang w:val="en-GB"/>
        </w:rPr>
        <w:t>Sub-topic 1-1: Carrier BW and SCS</w:t>
      </w:r>
    </w:p>
    <w:p w14:paraId="45C6EF90" w14:textId="77777777" w:rsidR="00C51108" w:rsidRPr="007425A0" w:rsidRDefault="00C51108" w:rsidP="00C51108">
      <w:pPr>
        <w:rPr>
          <w:b/>
          <w:u w:val="single"/>
          <w:lang w:eastAsia="ko-KR"/>
        </w:rPr>
      </w:pPr>
      <w:r w:rsidRPr="007425A0">
        <w:rPr>
          <w:b/>
          <w:u w:val="single"/>
          <w:lang w:eastAsia="ko-KR"/>
        </w:rPr>
        <w:t xml:space="preserve">Issue 1-1: </w:t>
      </w:r>
      <w:bookmarkStart w:id="3" w:name="_Hlk155122296"/>
      <w:r w:rsidRPr="007425A0">
        <w:rPr>
          <w:b/>
          <w:u w:val="single"/>
          <w:lang w:eastAsia="ko-KR"/>
        </w:rPr>
        <w:t>60 kHz SCS and corresponding carrier BW</w:t>
      </w:r>
      <w:bookmarkEnd w:id="3"/>
    </w:p>
    <w:p w14:paraId="7BE14FE9" w14:textId="77777777" w:rsidR="00C51108" w:rsidRPr="005F4EB4" w:rsidRDefault="00C51108" w:rsidP="00C51108">
      <w:pPr>
        <w:spacing w:after="120"/>
        <w:rPr>
          <w:szCs w:val="24"/>
        </w:rPr>
      </w:pPr>
      <w:r>
        <w:rPr>
          <w:b/>
          <w:bCs/>
          <w:szCs w:val="24"/>
        </w:rPr>
        <w:t xml:space="preserve">Way Forward: </w:t>
      </w:r>
      <w:r>
        <w:rPr>
          <w:szCs w:val="24"/>
        </w:rPr>
        <w:t>Interested</w:t>
      </w:r>
      <w:r>
        <w:rPr>
          <w:b/>
          <w:bCs/>
          <w:szCs w:val="24"/>
        </w:rPr>
        <w:t xml:space="preserve"> </w:t>
      </w:r>
      <w:r>
        <w:rPr>
          <w:szCs w:val="24"/>
        </w:rPr>
        <w:t>companies to provide simulations for discussion at RAN4#110</w:t>
      </w:r>
      <w:r w:rsidRPr="005F4EB4">
        <w:rPr>
          <w:szCs w:val="24"/>
        </w:rPr>
        <w:t>.</w:t>
      </w:r>
    </w:p>
    <w:p w14:paraId="0DC38D5E" w14:textId="77777777" w:rsidR="00C51108" w:rsidRPr="007425A0" w:rsidRDefault="00C51108" w:rsidP="00C51108">
      <w:pPr>
        <w:pStyle w:val="ListParagraph"/>
        <w:spacing w:after="120"/>
        <w:ind w:left="1656"/>
        <w:rPr>
          <w:szCs w:val="24"/>
          <w:lang w:eastAsia="zh-CN"/>
        </w:rPr>
      </w:pPr>
    </w:p>
    <w:p w14:paraId="2212FC08" w14:textId="77777777" w:rsidR="00C51108" w:rsidRPr="007425A0" w:rsidRDefault="00C51108" w:rsidP="00C51108">
      <w:pPr>
        <w:rPr>
          <w:b/>
          <w:u w:val="single"/>
          <w:lang w:eastAsia="ko-KR"/>
        </w:rPr>
      </w:pPr>
      <w:r w:rsidRPr="007425A0">
        <w:rPr>
          <w:b/>
          <w:u w:val="single"/>
          <w:lang w:eastAsia="ko-KR"/>
        </w:rPr>
        <w:t>Issue 1-2: 120 kHz SCS and corresponding carrier BW</w:t>
      </w:r>
    </w:p>
    <w:p w14:paraId="4D5B912D" w14:textId="77777777" w:rsidR="00C51108" w:rsidRPr="005B2342" w:rsidRDefault="00C51108" w:rsidP="00C51108">
      <w:pPr>
        <w:spacing w:after="120"/>
        <w:rPr>
          <w:szCs w:val="24"/>
        </w:rPr>
      </w:pPr>
      <w:r>
        <w:rPr>
          <w:b/>
          <w:bCs/>
          <w:szCs w:val="24"/>
        </w:rPr>
        <w:t>Way Forward</w:t>
      </w:r>
      <w:r w:rsidRPr="00E7194D">
        <w:rPr>
          <w:b/>
          <w:bCs/>
          <w:szCs w:val="24"/>
        </w:rPr>
        <w:t>:</w:t>
      </w:r>
      <w:r>
        <w:rPr>
          <w:b/>
          <w:bCs/>
          <w:szCs w:val="24"/>
        </w:rPr>
        <w:t xml:space="preserve"> </w:t>
      </w:r>
      <w:r w:rsidRPr="007425A0">
        <w:rPr>
          <w:rFonts w:eastAsia="Yu Mincho"/>
        </w:rPr>
        <w:t>50, 200 MHz</w:t>
      </w:r>
      <w:r>
        <w:rPr>
          <w:rFonts w:eastAsia="Yu Mincho"/>
        </w:rPr>
        <w:t xml:space="preserve"> for 120 kHz SCS</w:t>
      </w:r>
    </w:p>
    <w:p w14:paraId="4CDD561F" w14:textId="77777777" w:rsidR="00C51108" w:rsidRPr="00F44034" w:rsidRDefault="00C51108" w:rsidP="00C51108">
      <w:pPr>
        <w:spacing w:after="120"/>
        <w:rPr>
          <w:szCs w:val="24"/>
        </w:rPr>
      </w:pPr>
    </w:p>
    <w:p w14:paraId="623DB6E1" w14:textId="77777777" w:rsidR="00C51108" w:rsidRPr="007425A0" w:rsidRDefault="00C51108" w:rsidP="00C51108">
      <w:pPr>
        <w:pStyle w:val="Heading3"/>
        <w:rPr>
          <w:sz w:val="24"/>
          <w:szCs w:val="16"/>
          <w:lang w:val="en-GB"/>
        </w:rPr>
      </w:pPr>
      <w:r w:rsidRPr="007425A0">
        <w:rPr>
          <w:sz w:val="24"/>
          <w:szCs w:val="16"/>
          <w:lang w:val="en-GB"/>
        </w:rPr>
        <w:t>Sub-topic 1-2 SNR Limit</w:t>
      </w:r>
    </w:p>
    <w:p w14:paraId="749DCAD9" w14:textId="77777777" w:rsidR="00C51108" w:rsidRPr="007425A0" w:rsidRDefault="00C51108" w:rsidP="00C51108">
      <w:pPr>
        <w:rPr>
          <w:b/>
          <w:u w:val="single"/>
          <w:lang w:eastAsia="ko-KR"/>
        </w:rPr>
      </w:pPr>
      <w:r w:rsidRPr="007425A0">
        <w:rPr>
          <w:b/>
          <w:u w:val="single"/>
          <w:lang w:eastAsia="ko-KR"/>
        </w:rPr>
        <w:t>Issue 1-3: SNR Limit</w:t>
      </w:r>
    </w:p>
    <w:p w14:paraId="647BE35C" w14:textId="77777777" w:rsidR="00C51108" w:rsidRDefault="00C51108" w:rsidP="00C51108">
      <w:pPr>
        <w:spacing w:after="120"/>
      </w:pPr>
      <w:r w:rsidRPr="00D20E2D">
        <w:rPr>
          <w:b/>
          <w:bCs/>
          <w:szCs w:val="24"/>
        </w:rPr>
        <w:t xml:space="preserve">Way </w:t>
      </w:r>
      <w:r w:rsidRPr="00E91E75">
        <w:rPr>
          <w:b/>
          <w:bCs/>
          <w:szCs w:val="24"/>
        </w:rPr>
        <w:t xml:space="preserve">Forward: </w:t>
      </w:r>
      <w:r w:rsidRPr="00E91E75">
        <w:t>A new note to mandate AWGN offset reduction should be considered for clarification, but the wording is FFS.  The note is not intended to have impact on legacy requirements.</w:t>
      </w:r>
    </w:p>
    <w:p w14:paraId="7FCE3C6D" w14:textId="77777777" w:rsidR="00C51108" w:rsidRDefault="00C51108" w:rsidP="00C51108">
      <w:pPr>
        <w:spacing w:after="120"/>
      </w:pPr>
    </w:p>
    <w:p w14:paraId="25F1130B" w14:textId="77777777" w:rsidR="00C51108" w:rsidRPr="006962DD" w:rsidRDefault="00C51108" w:rsidP="00C51108">
      <w:pPr>
        <w:rPr>
          <w:b/>
          <w:u w:val="single"/>
          <w:lang w:eastAsia="ko-KR"/>
        </w:rPr>
      </w:pPr>
      <w:r w:rsidRPr="007425A0">
        <w:rPr>
          <w:b/>
          <w:u w:val="single"/>
          <w:lang w:eastAsia="ko-KR"/>
        </w:rPr>
        <w:t>Issue 1-</w:t>
      </w:r>
      <w:r>
        <w:rPr>
          <w:b/>
          <w:u w:val="single"/>
          <w:lang w:eastAsia="ko-KR"/>
        </w:rPr>
        <w:t>4</w:t>
      </w:r>
      <w:r w:rsidRPr="007425A0">
        <w:rPr>
          <w:b/>
          <w:u w:val="single"/>
          <w:lang w:eastAsia="ko-KR"/>
        </w:rPr>
        <w:t>: SNR Limit</w:t>
      </w:r>
      <w:r>
        <w:rPr>
          <w:b/>
          <w:u w:val="single"/>
          <w:lang w:eastAsia="ko-KR"/>
        </w:rPr>
        <w:t xml:space="preserve"> note wording</w:t>
      </w:r>
    </w:p>
    <w:p w14:paraId="2C7440C6" w14:textId="77777777" w:rsidR="00C51108" w:rsidRPr="006962DD" w:rsidRDefault="00C51108" w:rsidP="00C51108">
      <w:pPr>
        <w:spacing w:after="120"/>
        <w:rPr>
          <w:szCs w:val="24"/>
        </w:rPr>
      </w:pPr>
      <w:r w:rsidRPr="00D20E2D">
        <w:rPr>
          <w:b/>
          <w:bCs/>
          <w:szCs w:val="24"/>
        </w:rPr>
        <w:t xml:space="preserve">Way </w:t>
      </w:r>
      <w:r w:rsidRPr="00E91E75">
        <w:rPr>
          <w:b/>
          <w:bCs/>
          <w:szCs w:val="24"/>
        </w:rPr>
        <w:t xml:space="preserve">Forward: </w:t>
      </w:r>
      <w:r>
        <w:rPr>
          <w:szCs w:val="24"/>
        </w:rPr>
        <w:t xml:space="preserve">Companies are requested to review the following options for discussion at RAN4#110 </w:t>
      </w:r>
    </w:p>
    <w:p w14:paraId="02E5B31E" w14:textId="77777777" w:rsidR="00C51108" w:rsidRDefault="00C51108" w:rsidP="00C51108">
      <w:pPr>
        <w:spacing w:after="120"/>
      </w:pPr>
      <w:r>
        <w:rPr>
          <w:szCs w:val="24"/>
        </w:rPr>
        <w:t>Option 1: Add note to “</w:t>
      </w:r>
      <w:r>
        <w:t>AWGN power level at the BS input” table:</w:t>
      </w:r>
    </w:p>
    <w:p w14:paraId="41152871" w14:textId="77777777" w:rsidR="00C51108" w:rsidRPr="006962DD" w:rsidRDefault="00C51108" w:rsidP="00C51108">
      <w:pPr>
        <w:spacing w:after="120"/>
        <w:ind w:left="284"/>
      </w:pPr>
      <w:r w:rsidRPr="00C6157B">
        <w:rPr>
          <w:szCs w:val="24"/>
        </w:rPr>
        <w:t>NOTE</w:t>
      </w:r>
      <w:r>
        <w:rPr>
          <w:szCs w:val="24"/>
        </w:rPr>
        <w:t xml:space="preserve"> X</w:t>
      </w:r>
      <w:r w:rsidRPr="00C6157B">
        <w:rPr>
          <w:szCs w:val="24"/>
        </w:rPr>
        <w:t xml:space="preserve">: </w:t>
      </w:r>
      <w:r>
        <w:rPr>
          <w:szCs w:val="24"/>
        </w:rPr>
        <w:t>For tests with modulation order 8</w:t>
      </w:r>
      <w:r w:rsidRPr="00C6157B">
        <w:rPr>
          <w:szCs w:val="24"/>
        </w:rPr>
        <w:t xml:space="preserve">, the AWGN level </w:t>
      </w:r>
      <w:r>
        <w:rPr>
          <w:szCs w:val="24"/>
        </w:rPr>
        <w:t>is</w:t>
      </w:r>
      <w:r w:rsidRPr="00C6157B">
        <w:rPr>
          <w:szCs w:val="24"/>
        </w:rPr>
        <w:t xml:space="preserve"> reduced from the default by any value in the range </w:t>
      </w:r>
      <w:proofErr w:type="gramStart"/>
      <w:r>
        <w:rPr>
          <w:szCs w:val="24"/>
        </w:rPr>
        <w:t>max(</w:t>
      </w:r>
      <w:proofErr w:type="gramEnd"/>
      <w:r>
        <w:rPr>
          <w:szCs w:val="24"/>
        </w:rPr>
        <w:t>0, given SNR - 20)dB</w:t>
      </w:r>
      <w:r w:rsidRPr="00C6157B">
        <w:rPr>
          <w:szCs w:val="24"/>
        </w:rPr>
        <w:t xml:space="preserve"> to 16dB.</w:t>
      </w:r>
    </w:p>
    <w:p w14:paraId="63BD46C6" w14:textId="77777777" w:rsidR="00C51108" w:rsidRDefault="00C51108" w:rsidP="00C51108">
      <w:pPr>
        <w:spacing w:after="120"/>
        <w:rPr>
          <w:szCs w:val="24"/>
        </w:rPr>
      </w:pPr>
      <w:r>
        <w:rPr>
          <w:szCs w:val="24"/>
        </w:rPr>
        <w:t xml:space="preserve">Option 2: Add note to specific (non-legacy) tests in the </w:t>
      </w:r>
      <w:r w:rsidRPr="002146C9">
        <w:rPr>
          <w:szCs w:val="24"/>
        </w:rPr>
        <w:t>test requirement tables</w:t>
      </w:r>
      <w:r>
        <w:rPr>
          <w:szCs w:val="24"/>
        </w:rPr>
        <w:t>:</w:t>
      </w:r>
    </w:p>
    <w:p w14:paraId="6F5114F6" w14:textId="77777777" w:rsidR="00C51108" w:rsidRDefault="00C51108" w:rsidP="00C51108">
      <w:pPr>
        <w:spacing w:after="120"/>
        <w:ind w:left="284"/>
        <w:rPr>
          <w:szCs w:val="24"/>
        </w:rPr>
      </w:pPr>
      <w:r w:rsidRPr="00C6157B">
        <w:rPr>
          <w:szCs w:val="24"/>
        </w:rPr>
        <w:t>NOTE</w:t>
      </w:r>
      <w:r>
        <w:rPr>
          <w:szCs w:val="24"/>
        </w:rPr>
        <w:t xml:space="preserve"> X</w:t>
      </w:r>
      <w:r w:rsidRPr="00C6157B">
        <w:rPr>
          <w:szCs w:val="24"/>
        </w:rPr>
        <w:t>:</w:t>
      </w:r>
      <w:r>
        <w:rPr>
          <w:szCs w:val="24"/>
        </w:rPr>
        <w:t xml:space="preserve"> T</w:t>
      </w:r>
      <w:r w:rsidRPr="00C6157B">
        <w:rPr>
          <w:szCs w:val="24"/>
        </w:rPr>
        <w:t xml:space="preserve">he AWGN level </w:t>
      </w:r>
      <w:r>
        <w:rPr>
          <w:szCs w:val="24"/>
        </w:rPr>
        <w:t>is</w:t>
      </w:r>
      <w:r w:rsidRPr="00C6157B">
        <w:rPr>
          <w:szCs w:val="24"/>
        </w:rPr>
        <w:t xml:space="preserve"> reduced from the default by any value in the range </w:t>
      </w:r>
      <w:proofErr w:type="gramStart"/>
      <w:r>
        <w:rPr>
          <w:szCs w:val="24"/>
        </w:rPr>
        <w:t>max(</w:t>
      </w:r>
      <w:proofErr w:type="gramEnd"/>
      <w:r>
        <w:rPr>
          <w:szCs w:val="24"/>
        </w:rPr>
        <w:t>0, given SNR - 20)dB</w:t>
      </w:r>
      <w:r w:rsidRPr="00C6157B">
        <w:rPr>
          <w:szCs w:val="24"/>
        </w:rPr>
        <w:t xml:space="preserve"> to 16dB.</w:t>
      </w:r>
    </w:p>
    <w:p w14:paraId="149E04F3" w14:textId="77777777" w:rsidR="00C51108" w:rsidRDefault="00C51108" w:rsidP="00C51108">
      <w:pPr>
        <w:spacing w:after="120"/>
        <w:rPr>
          <w:szCs w:val="24"/>
        </w:rPr>
      </w:pPr>
      <w:r>
        <w:rPr>
          <w:szCs w:val="24"/>
        </w:rPr>
        <w:t>Option 3: Other options not precluded.</w:t>
      </w:r>
    </w:p>
    <w:p w14:paraId="57A9B7C7" w14:textId="4B36C74C" w:rsidR="008B2C4F" w:rsidRPr="00596334" w:rsidRDefault="00D63A3C" w:rsidP="00BA76D4">
      <w:pPr>
        <w:spacing w:afterLines="50" w:after="120"/>
        <w:rPr>
          <w:rFonts w:ascii="Arial" w:hAnsi="Arial" w:cs="Arial"/>
          <w:sz w:val="18"/>
          <w:szCs w:val="18"/>
        </w:rPr>
      </w:pPr>
      <w:r w:rsidRPr="00596334">
        <w:rPr>
          <w:rFonts w:ascii="Arial" w:hAnsi="Arial" w:cs="Arial"/>
          <w:sz w:val="18"/>
          <w:szCs w:val="18"/>
        </w:rPr>
        <w:t xml:space="preserve"> </w:t>
      </w:r>
    </w:p>
    <w:bookmarkEnd w:id="2"/>
    <w:p w14:paraId="24FC2D34" w14:textId="77777777" w:rsidR="008B2C4F" w:rsidRPr="004A659A" w:rsidRDefault="008B2C4F" w:rsidP="008B2C4F">
      <w:pPr>
        <w:pBdr>
          <w:bottom w:val="single" w:sz="4" w:space="1" w:color="auto"/>
        </w:pBdr>
        <w:rPr>
          <w:rFonts w:ascii="Arial" w:hAnsi="Arial" w:cs="Arial"/>
        </w:rPr>
      </w:pPr>
    </w:p>
    <w:p w14:paraId="795EEA8B" w14:textId="62EEA9CA" w:rsidR="008B2C4F" w:rsidRDefault="001816BC" w:rsidP="00CB7875">
      <w:pPr>
        <w:pStyle w:val="Heading1"/>
        <w:keepLines w:val="0"/>
        <w:numPr>
          <w:ilvl w:val="0"/>
          <w:numId w:val="4"/>
        </w:numPr>
        <w:pBdr>
          <w:top w:val="none" w:sz="0" w:space="0" w:color="auto"/>
        </w:pBdr>
        <w:spacing w:before="0" w:after="240"/>
        <w:ind w:right="284" w:hanging="720"/>
      </w:pPr>
      <w:r w:rsidRPr="004A659A">
        <w:t>Discussion</w:t>
      </w:r>
    </w:p>
    <w:p w14:paraId="76998441" w14:textId="0108E826" w:rsidR="001021E2" w:rsidRDefault="006B32FA" w:rsidP="006B32FA">
      <w:pPr>
        <w:pStyle w:val="Heading2"/>
      </w:pPr>
      <w:r>
        <w:t>2.1</w:t>
      </w:r>
      <w:r>
        <w:tab/>
      </w:r>
      <w:r w:rsidRPr="006B32FA">
        <w:t>Carrier BW and SCS</w:t>
      </w:r>
    </w:p>
    <w:p w14:paraId="3A03E93B" w14:textId="70C9F61F" w:rsidR="0085397C" w:rsidRPr="0085397C" w:rsidRDefault="0085397C" w:rsidP="0085397C">
      <w:pPr>
        <w:rPr>
          <w:b/>
          <w:bCs/>
          <w:sz w:val="24"/>
          <w:szCs w:val="24"/>
          <w:u w:val="single"/>
        </w:rPr>
      </w:pPr>
      <w:r w:rsidRPr="0085397C">
        <w:rPr>
          <w:b/>
          <w:bCs/>
          <w:sz w:val="24"/>
          <w:szCs w:val="24"/>
          <w:u w:val="single"/>
        </w:rPr>
        <w:t>60 kHz SCS and corresponding carrier BW</w:t>
      </w:r>
    </w:p>
    <w:p w14:paraId="4A48C1BB" w14:textId="61411D66" w:rsidR="00C75D19" w:rsidRDefault="009D2AD0" w:rsidP="009D2AD0">
      <w:r>
        <w:t xml:space="preserve">Companies didn’t get agreement on the </w:t>
      </w:r>
      <w:r w:rsidR="002C7C19">
        <w:t xml:space="preserve">60kHz SCS requirement introduction for FR2 PUSCH 256QAM in RAN4#109. The main concern is that the 60kHz SCS is not deployed in </w:t>
      </w:r>
      <w:r w:rsidR="00541A0D">
        <w:t>current commercial network, and some companies don’t want to capture corresponding requirement for this feature. In principle, it is OK to only consider 120kHz SCS for enhanced features which is widely used in Rel-17 and Rel-18 to avoid much effort for simulation and specification update. But in this feature, only 1 case is considered then the effort is very limited</w:t>
      </w:r>
      <w:r w:rsidR="0085397C">
        <w:t>.</w:t>
      </w:r>
      <w:r w:rsidR="00167F55">
        <w:t xml:space="preserve"> </w:t>
      </w:r>
      <w:r w:rsidR="0085397C">
        <w:t>F</w:t>
      </w:r>
      <w:r w:rsidR="00167F55">
        <w:t xml:space="preserve">urthermore, the requirements of this feature would be added </w:t>
      </w:r>
      <w:r w:rsidR="0085397C">
        <w:t>to</w:t>
      </w:r>
      <w:r w:rsidR="00167F55">
        <w:t xml:space="preserve"> the same table </w:t>
      </w:r>
      <w:r w:rsidR="0085397C">
        <w:t xml:space="preserve">as legacy FR2-1 PUSCH demodulation requirements which already have 60kHz SCS requirements, it would be better to have at least one case for 60kHz SCS to have same coverage. </w:t>
      </w:r>
    </w:p>
    <w:p w14:paraId="53A90399" w14:textId="443411F7" w:rsidR="00C37AC5" w:rsidRDefault="00C37AC5" w:rsidP="003774A3">
      <w:pPr>
        <w:pStyle w:val="Observation"/>
      </w:pPr>
      <w:bookmarkStart w:id="4" w:name="_Toc155169384"/>
      <w:r>
        <w:t xml:space="preserve">Rel-15 </w:t>
      </w:r>
      <w:r w:rsidR="006308A1">
        <w:t>FR2-1 have 60kHz SCS demodulation requirements.</w:t>
      </w:r>
      <w:r w:rsidR="00154986">
        <w:t xml:space="preserve"> </w:t>
      </w:r>
      <w:r w:rsidR="006308A1">
        <w:t>FR2-1 PUSCH 256QAM demodulation requirement would be added to the same table as Rel-15 requirements.</w:t>
      </w:r>
      <w:bookmarkEnd w:id="4"/>
      <w:r w:rsidR="006308A1">
        <w:t xml:space="preserve"> </w:t>
      </w:r>
    </w:p>
    <w:p w14:paraId="33192D78" w14:textId="5B79CC43" w:rsidR="006308A1" w:rsidRDefault="006308A1" w:rsidP="00C37AC5">
      <w:pPr>
        <w:pStyle w:val="Observation"/>
      </w:pPr>
      <w:bookmarkStart w:id="5" w:name="_Toc155169385"/>
      <w:r>
        <w:t>Only one candidate case is considered for 60kHz SCS FR2-1 PUSCH 256QAM demodulation requirement. The corresponding effort is very small.</w:t>
      </w:r>
      <w:bookmarkEnd w:id="5"/>
      <w:r>
        <w:t xml:space="preserve"> </w:t>
      </w:r>
    </w:p>
    <w:p w14:paraId="5CF8D8E6" w14:textId="09DD88E0" w:rsidR="00C37AC5" w:rsidRDefault="00C37AC5" w:rsidP="00C37AC5">
      <w:pPr>
        <w:pStyle w:val="Proposal"/>
      </w:pPr>
      <w:bookmarkStart w:id="6" w:name="_Toc155169387"/>
      <w:r>
        <w:t>Proposal 1</w:t>
      </w:r>
      <w:r>
        <w:tab/>
        <w:t>Consider 60kHz SCS for FR2-1 PUSCH 256QAM demodulation requirements.</w:t>
      </w:r>
      <w:bookmarkEnd w:id="6"/>
      <w:r>
        <w:t xml:space="preserve"> </w:t>
      </w:r>
    </w:p>
    <w:p w14:paraId="24D9EE0D" w14:textId="561C441F" w:rsidR="006B32FA" w:rsidRDefault="0085397C" w:rsidP="0085397C">
      <w:r>
        <w:t>Based on our simulation results [2], the performance difference between CBW is not large</w:t>
      </w:r>
      <w:r w:rsidR="001C6615">
        <w:t xml:space="preserve">. The current proposals for CBW in WF could be enough for the requirement. </w:t>
      </w:r>
    </w:p>
    <w:p w14:paraId="16A31BA9" w14:textId="5887E3F6" w:rsidR="00C37AC5" w:rsidRDefault="00C37AC5" w:rsidP="00C37AC5">
      <w:pPr>
        <w:pStyle w:val="Proposal"/>
      </w:pPr>
      <w:bookmarkStart w:id="7" w:name="_Toc155169388"/>
      <w:r>
        <w:t>Proposal 2</w:t>
      </w:r>
      <w:r w:rsidR="006308A1">
        <w:t xml:space="preserve"> </w:t>
      </w:r>
      <w:r w:rsidR="006308A1">
        <w:tab/>
        <w:t>Consider 50MHz for 60kHz SCS and 50MHz/200MHz for 120kHz</w:t>
      </w:r>
      <w:r>
        <w:t xml:space="preserve"> </w:t>
      </w:r>
      <w:r w:rsidR="006308A1">
        <w:t>SCS for FR2-1 PUSCH 256QAM demodulation requirements.</w:t>
      </w:r>
      <w:bookmarkEnd w:id="7"/>
      <w:r w:rsidR="006308A1">
        <w:t xml:space="preserve"> </w:t>
      </w:r>
    </w:p>
    <w:p w14:paraId="033592AF" w14:textId="77777777" w:rsidR="006B32FA" w:rsidRDefault="006B32FA" w:rsidP="00E93FAB"/>
    <w:p w14:paraId="3FCA38EE" w14:textId="64586B9C" w:rsidR="006B32FA" w:rsidRDefault="006B32FA" w:rsidP="006B32FA">
      <w:pPr>
        <w:pStyle w:val="Heading2"/>
      </w:pPr>
      <w:r>
        <w:t>2.2</w:t>
      </w:r>
      <w:r>
        <w:tab/>
      </w:r>
      <w:r w:rsidRPr="006B32FA">
        <w:t>SNR Limit</w:t>
      </w:r>
    </w:p>
    <w:p w14:paraId="5F9CF7EC" w14:textId="42E66F26" w:rsidR="003C118F" w:rsidRDefault="003C118F" w:rsidP="00E93FAB">
      <w:r>
        <w:t xml:space="preserve">It should be noted that, the link budget calculation used for Rel-15 FR2 OTA demodulation test is based on 10dB fading channel margin while it should be reduced to a very small value (e.g., 1 ~ </w:t>
      </w:r>
      <w:r w:rsidR="00911AAC">
        <w:t>3</w:t>
      </w:r>
      <w:r>
        <w:t xml:space="preserve">dB margin) if the LOS channel is used. Then the whole link could have </w:t>
      </w:r>
      <w:r w:rsidR="00B1467A">
        <w:t>much</w:t>
      </w:r>
      <w:r>
        <w:t xml:space="preserve"> more margin</w:t>
      </w:r>
      <w:r w:rsidR="00B1467A">
        <w:t>s</w:t>
      </w:r>
      <w:r>
        <w:t xml:space="preserve"> which could be OK for the OTA test with target SNR higher than 20dB.</w:t>
      </w:r>
      <w:r w:rsidR="00B13B9D">
        <w:t xml:space="preserve"> In Rel-15, the PUSCH 64QAM with </w:t>
      </w:r>
      <w:r w:rsidR="00427B55">
        <w:t xml:space="preserve">fading channel TDLA30-10 </w:t>
      </w:r>
      <w:r w:rsidR="00E10F81">
        <w:t>would have 21.7dB SNR in some cases which also be OK for the test</w:t>
      </w:r>
      <w:r w:rsidR="00670CCB">
        <w:t xml:space="preserve"> because the actual margin could be more than link budget calculation if </w:t>
      </w:r>
      <w:r w:rsidR="00792674">
        <w:t xml:space="preserve">small fading channel is used. </w:t>
      </w:r>
    </w:p>
    <w:p w14:paraId="2B9A44E3" w14:textId="3ADA07B3" w:rsidR="00A80F35" w:rsidRDefault="00A80F35" w:rsidP="00A80F35">
      <w:pPr>
        <w:pStyle w:val="Observation"/>
      </w:pPr>
      <w:bookmarkStart w:id="8" w:name="_Toc155169386"/>
      <w:r>
        <w:t xml:space="preserve">The more margin could be achieved </w:t>
      </w:r>
      <w:r w:rsidR="009A4484">
        <w:t xml:space="preserve">for OTA test link budget </w:t>
      </w:r>
      <w:r>
        <w:t xml:space="preserve">if smaller fading </w:t>
      </w:r>
      <w:r w:rsidR="009A4484">
        <w:t>channel is used.</w:t>
      </w:r>
      <w:bookmarkEnd w:id="8"/>
      <w:r w:rsidR="009A4484">
        <w:t xml:space="preserve">  </w:t>
      </w:r>
    </w:p>
    <w:p w14:paraId="59AD594A" w14:textId="7766E467" w:rsidR="006B32FA" w:rsidRDefault="00901744" w:rsidP="00E93FAB">
      <w:r>
        <w:t xml:space="preserve">The motivation </w:t>
      </w:r>
      <w:r w:rsidR="001F355E">
        <w:t>of</w:t>
      </w:r>
      <w:r>
        <w:t xml:space="preserve"> add</w:t>
      </w:r>
      <w:r w:rsidR="001F355E">
        <w:t>ing</w:t>
      </w:r>
      <w:r>
        <w:t xml:space="preserve"> a note on how to adjust AWGN level </w:t>
      </w:r>
      <w:r w:rsidR="001F355E">
        <w:t>respect</w:t>
      </w:r>
      <w:r>
        <w:t xml:space="preserve"> to the given SNR requirement is that the </w:t>
      </w:r>
      <w:r w:rsidR="001F355E">
        <w:t xml:space="preserve">link budget could be </w:t>
      </w:r>
      <w:r w:rsidR="00A42C91">
        <w:t>fulfilled by a clear method.</w:t>
      </w:r>
      <w:r w:rsidR="00357C06">
        <w:t xml:space="preserve"> </w:t>
      </w:r>
      <w:r w:rsidR="003C118F">
        <w:t>According to the comments from TE vendors, it could help for the TE implementation according to the requirement. By checking</w:t>
      </w:r>
      <w:r w:rsidR="00AC70ED">
        <w:t xml:space="preserve"> the current simulation results</w:t>
      </w:r>
      <w:r w:rsidR="00AB0A06">
        <w:t xml:space="preserve"> [3]</w:t>
      </w:r>
      <w:r w:rsidR="004E1A6F">
        <w:t>,</w:t>
      </w:r>
      <w:r w:rsidR="00AC70ED">
        <w:t xml:space="preserve"> </w:t>
      </w:r>
      <w:r w:rsidR="00AC74B4">
        <w:t xml:space="preserve">the target SNR </w:t>
      </w:r>
      <w:r w:rsidR="00B41992">
        <w:t>would</w:t>
      </w:r>
      <w:r w:rsidR="00AC74B4">
        <w:t xml:space="preserve"> </w:t>
      </w:r>
      <w:r w:rsidR="00AB0A06">
        <w:t>spill around 1</w:t>
      </w:r>
      <w:r w:rsidR="00B41992">
        <w:t>~2</w:t>
      </w:r>
      <w:r w:rsidR="00AB0A06">
        <w:t xml:space="preserve">dB </w:t>
      </w:r>
      <w:r w:rsidR="00AC74B4">
        <w:t xml:space="preserve">over </w:t>
      </w:r>
      <w:r w:rsidR="004E1A6F">
        <w:t>20dB limit</w:t>
      </w:r>
      <w:r w:rsidR="00B41992">
        <w:t xml:space="preserve"> at the most</w:t>
      </w:r>
      <w:r w:rsidR="00AB0A06">
        <w:t xml:space="preserve">. </w:t>
      </w:r>
      <w:r w:rsidR="00FB7A17">
        <w:t>The AWGN level reduction with 2dB might not impact too much on the</w:t>
      </w:r>
      <w:r w:rsidR="00236359">
        <w:t xml:space="preserve"> reliability of</w:t>
      </w:r>
      <w:r w:rsidR="00FB7A17">
        <w:t xml:space="preserve"> demodulation requirement</w:t>
      </w:r>
      <w:r w:rsidR="00236359">
        <w:t xml:space="preserve">. </w:t>
      </w:r>
      <w:r w:rsidR="00410DD5">
        <w:t xml:space="preserve">But if the target SNR is much higher than 20dB, for example 28dB, then this method would not be feasible because the demodulation performance would depend on the sensitivity performance. </w:t>
      </w:r>
      <w:r w:rsidR="00DE2782">
        <w:t xml:space="preserve">To avoid such </w:t>
      </w:r>
      <w:r w:rsidR="00DE2782">
        <w:lastRenderedPageBreak/>
        <w:t xml:space="preserve">kind of </w:t>
      </w:r>
      <w:r w:rsidR="00D90807">
        <w:t xml:space="preserve">situation, RAN4 should check this method case by case in future releases if a note is agreed to be introduced. </w:t>
      </w:r>
    </w:p>
    <w:p w14:paraId="3262B855" w14:textId="5C5400D1" w:rsidR="00AA515A" w:rsidRDefault="00AA515A" w:rsidP="00AA515A">
      <w:pPr>
        <w:pStyle w:val="Proposal"/>
      </w:pPr>
      <w:bookmarkStart w:id="9" w:name="_Toc155169389"/>
      <w:r>
        <w:t>Proposal 3</w:t>
      </w:r>
      <w:r>
        <w:tab/>
      </w:r>
      <w:r w:rsidR="00E1717F">
        <w:t xml:space="preserve">RAN4 should check AWGN level adjustment method case by case in future releases if </w:t>
      </w:r>
      <w:r w:rsidR="00DB700E">
        <w:t>a general note is agreed to be introduced.</w:t>
      </w:r>
      <w:bookmarkEnd w:id="9"/>
      <w:r w:rsidR="00DB700E">
        <w:t xml:space="preserve"> </w:t>
      </w:r>
    </w:p>
    <w:p w14:paraId="33407B51" w14:textId="10FEB1E9" w:rsidR="00DA6779" w:rsidRDefault="002F20B4" w:rsidP="00E93FAB">
      <w:r>
        <w:t xml:space="preserve">As for the note </w:t>
      </w:r>
      <w:r w:rsidR="00E9401B">
        <w:t xml:space="preserve">options in WF, option 1 seems more reasonable because the </w:t>
      </w:r>
      <w:r w:rsidR="00C341DD">
        <w:t xml:space="preserve">AWGN level adjustment </w:t>
      </w:r>
      <w:r w:rsidR="00C4191C">
        <w:t xml:space="preserve">only impact on </w:t>
      </w:r>
      <w:r w:rsidR="00D80ED5">
        <w:t xml:space="preserve">the </w:t>
      </w:r>
      <w:r w:rsidR="00C4191C">
        <w:t xml:space="preserve">conformance test </w:t>
      </w:r>
      <w:r w:rsidR="00051810">
        <w:t>not the test parameters.</w:t>
      </w:r>
      <w:r w:rsidR="004E119A">
        <w:t xml:space="preserve"> </w:t>
      </w:r>
      <w:r w:rsidR="002E3965">
        <w:t xml:space="preserve">The core specification could not be impacted. </w:t>
      </w:r>
      <w:r w:rsidR="003D41E3">
        <w:t>But the wording</w:t>
      </w:r>
      <w:r w:rsidR="004E119A">
        <w:t xml:space="preserve"> in option 1</w:t>
      </w:r>
      <w:r w:rsidR="003D41E3">
        <w:t xml:space="preserve"> could be modified </w:t>
      </w:r>
      <w:r w:rsidR="004E119A">
        <w:t xml:space="preserve">a bit </w:t>
      </w:r>
      <w:r w:rsidR="003D41E3">
        <w:t>as following regarding to the Note 5 (not Note 4 for 1-O)</w:t>
      </w:r>
      <w:r w:rsidR="00947E52">
        <w:t xml:space="preserve"> in </w:t>
      </w:r>
      <w:r w:rsidR="00DA6779" w:rsidRPr="00931575">
        <w:rPr>
          <w:rFonts w:eastAsia="‚c‚e‚o“Á‘¾ƒSƒVƒbƒN‘Ì"/>
        </w:rPr>
        <w:t>AWGN power level at the BS input</w:t>
      </w:r>
      <w:r w:rsidR="00DA6779">
        <w:t xml:space="preserve"> </w:t>
      </w:r>
      <w:r w:rsidR="00947E52">
        <w:t>table</w:t>
      </w:r>
      <w:r w:rsidR="00DA6779">
        <w:t xml:space="preserve">. </w:t>
      </w:r>
    </w:p>
    <w:p w14:paraId="42864C41" w14:textId="42F7FC7A" w:rsidR="006B32FA" w:rsidRDefault="00C55FAB" w:rsidP="00E93FAB">
      <w:r>
        <w:rPr>
          <w:noProof/>
        </w:rPr>
        <mc:AlternateContent>
          <mc:Choice Requires="wps">
            <w:drawing>
              <wp:anchor distT="0" distB="0" distL="114300" distR="114300" simplePos="0" relativeHeight="251659264" behindDoc="0" locked="0" layoutInCell="1" allowOverlap="1" wp14:anchorId="3E9DB6B4" wp14:editId="7D1999C5">
                <wp:simplePos x="0" y="0"/>
                <wp:positionH relativeFrom="column">
                  <wp:posOffset>0</wp:posOffset>
                </wp:positionH>
                <wp:positionV relativeFrom="paragraph">
                  <wp:posOffset>1905</wp:posOffset>
                </wp:positionV>
                <wp:extent cx="1828800" cy="1828800"/>
                <wp:effectExtent l="0" t="0" r="12700" b="17145"/>
                <wp:wrapTopAndBottom/>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47DCF91" w14:textId="7D18AB0B" w:rsidR="00C55FAB" w:rsidRDefault="00C55FAB">
                            <w:r w:rsidRPr="00843683">
                              <w:t>NOTE 5:</w:t>
                            </w:r>
                            <w:r w:rsidRPr="00843683">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r>
                              <w:t xml:space="preserve">  </w:t>
                            </w:r>
                          </w:p>
                          <w:p w14:paraId="675018CC" w14:textId="7829D02F" w:rsidR="00F54126" w:rsidRDefault="00F54126">
                            <w:r>
                              <w:t xml:space="preserve">NOTE </w:t>
                            </w:r>
                            <w:r w:rsidR="00DF17E8">
                              <w:t>X</w:t>
                            </w:r>
                            <w:r w:rsidR="004178EE">
                              <w:t xml:space="preserve">: </w:t>
                            </w:r>
                            <w:r w:rsidR="004178EE">
                              <w:tab/>
                            </w:r>
                            <w:r w:rsidR="004178EE" w:rsidRPr="00DF17E8">
                              <w:t>For</w:t>
                            </w:r>
                            <w:r w:rsidR="00497E1E">
                              <w:t xml:space="preserve"> </w:t>
                            </w:r>
                            <w:r w:rsidR="00497E1E" w:rsidRPr="00497E1E">
                              <w:rPr>
                                <w:color w:val="FF0000"/>
                              </w:rPr>
                              <w:t>FR2-1</w:t>
                            </w:r>
                            <w:r w:rsidR="004178EE" w:rsidRPr="00497E1E">
                              <w:rPr>
                                <w:color w:val="FF0000"/>
                              </w:rPr>
                              <w:t xml:space="preserve"> </w:t>
                            </w:r>
                            <w:r w:rsidR="004178EE" w:rsidRPr="00DF17E8">
                              <w:t xml:space="preserve">tests with modulation order 8, the AWGN level </w:t>
                            </w:r>
                            <w:r w:rsidR="004178EE" w:rsidRPr="00DF17E8">
                              <w:rPr>
                                <w:color w:val="FF0000"/>
                              </w:rPr>
                              <w:t xml:space="preserve">can be </w:t>
                            </w:r>
                            <w:r w:rsidR="004178EE" w:rsidRPr="00DF17E8">
                              <w:t>reduced from the default by any value in the range max(0, given SNR - 20)dB to 15dB.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E9DB6B4" id="_x0000_t202" coordsize="21600,21600" o:spt="202" path="m,l,21600r21600,l21600,xe">
                <v:stroke joinstyle="miter"/>
                <v:path gradientshapeok="t" o:connecttype="rect"/>
              </v:shapetype>
              <v:shape id="Text Box 1" o:spid="_x0000_s1026" type="#_x0000_t202" style="position:absolute;margin-left:0;margin-top:.1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" filled="f" strokeweight=".5pt">
                <v:fill o:detectmouseclick="t"/>
                <v:textbox style="mso-fit-shape-to-text:t">
                  <w:txbxContent>
                    <w:p w14:paraId="547DCF91" w14:textId="7D18AB0B" w:rsidR="00C55FAB" w:rsidRDefault="00C55FAB">
                      <w:r w:rsidRPr="00843683">
                        <w:t>NOTE 5:</w:t>
                      </w:r>
                      <w:r w:rsidRPr="00843683">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r>
                        <w:t xml:space="preserve">  </w:t>
                      </w:r>
                    </w:p>
                    <w:p w14:paraId="675018CC" w14:textId="7829D02F" w:rsidR="00F54126" w:rsidRDefault="00F54126">
                      <w:r>
                        <w:t xml:space="preserve">NOTE </w:t>
                      </w:r>
                      <w:r w:rsidR="00DF17E8">
                        <w:t>X</w:t>
                      </w:r>
                      <w:r w:rsidR="004178EE">
                        <w:t xml:space="preserve">: </w:t>
                      </w:r>
                      <w:r w:rsidR="004178EE">
                        <w:tab/>
                      </w:r>
                      <w:r w:rsidR="004178EE" w:rsidRPr="00DF17E8">
                        <w:t>For</w:t>
                      </w:r>
                      <w:r w:rsidR="00497E1E">
                        <w:t xml:space="preserve"> </w:t>
                      </w:r>
                      <w:r w:rsidR="00497E1E" w:rsidRPr="00497E1E">
                        <w:rPr>
                          <w:color w:val="FF0000"/>
                        </w:rPr>
                        <w:t>FR2-1</w:t>
                      </w:r>
                      <w:r w:rsidR="004178EE" w:rsidRPr="00497E1E">
                        <w:rPr>
                          <w:color w:val="FF0000"/>
                        </w:rPr>
                        <w:t xml:space="preserve"> </w:t>
                      </w:r>
                      <w:r w:rsidR="004178EE" w:rsidRPr="00DF17E8">
                        <w:t xml:space="preserve">tests with modulation order 8, the AWGN level </w:t>
                      </w:r>
                      <w:r w:rsidR="004178EE" w:rsidRPr="00DF17E8">
                        <w:rPr>
                          <w:color w:val="FF0000"/>
                        </w:rPr>
                        <w:t>can be</w:t>
                      </w:r>
                      <w:r w:rsidR="004178EE" w:rsidRPr="00DF17E8">
                        <w:rPr>
                          <w:color w:val="FF0000"/>
                        </w:rPr>
                        <w:t xml:space="preserve"> </w:t>
                      </w:r>
                      <w:r w:rsidR="004178EE" w:rsidRPr="00DF17E8">
                        <w:t xml:space="preserve">reduced from the default by any value in the range </w:t>
                      </w:r>
                      <w:proofErr w:type="gramStart"/>
                      <w:r w:rsidR="004178EE" w:rsidRPr="00DF17E8">
                        <w:t>max(</w:t>
                      </w:r>
                      <w:proofErr w:type="gramEnd"/>
                      <w:r w:rsidR="004178EE" w:rsidRPr="00DF17E8">
                        <w:t>0, given SNR - 20)dB to 15dB.</w:t>
                      </w:r>
                    </w:p>
                  </w:txbxContent>
                </v:textbox>
                <w10:wrap type="topAndBottom"/>
              </v:shape>
            </w:pict>
          </mc:Fallback>
        </mc:AlternateContent>
      </w:r>
    </w:p>
    <w:p w14:paraId="48AF1D93" w14:textId="77777777" w:rsidR="00CF475D" w:rsidRDefault="00CC3E31" w:rsidP="00CC3E31">
      <w:pPr>
        <w:pStyle w:val="Proposal"/>
      </w:pPr>
      <w:bookmarkStart w:id="10" w:name="_Toc155169390"/>
      <w:r>
        <w:t>Proposal 4</w:t>
      </w:r>
      <w:r>
        <w:tab/>
      </w:r>
      <w:r w:rsidR="000A79B5">
        <w:t>If a note is agreed to be introduced</w:t>
      </w:r>
      <w:r w:rsidR="00497E1E">
        <w:t xml:space="preserve"> for FR2-1 PUSCH 2</w:t>
      </w:r>
      <w:r w:rsidR="00CD49D7">
        <w:t>56QAM</w:t>
      </w:r>
      <w:r w:rsidR="000A79B5">
        <w:t xml:space="preserve">, adding </w:t>
      </w:r>
      <w:r w:rsidR="00497E1E">
        <w:t xml:space="preserve">following </w:t>
      </w:r>
      <w:r w:rsidR="000A79B5">
        <w:t xml:space="preserve">note to the </w:t>
      </w:r>
      <w:r w:rsidR="000A79B5" w:rsidRPr="00931575">
        <w:rPr>
          <w:rFonts w:eastAsia="‚c‚e‚o“Á‘¾ƒSƒVƒbƒN‘Ì"/>
        </w:rPr>
        <w:t>AWGN power level at the BS input</w:t>
      </w:r>
      <w:r w:rsidR="000A79B5">
        <w:t xml:space="preserve"> table in conformance test specifications.</w:t>
      </w:r>
      <w:bookmarkEnd w:id="10"/>
      <w:r w:rsidR="000A79B5">
        <w:t xml:space="preserve"> </w:t>
      </w:r>
    </w:p>
    <w:p w14:paraId="14AE331A" w14:textId="33D76E5A" w:rsidR="00C75D19" w:rsidRDefault="00CF475D" w:rsidP="00CC3E31">
      <w:pPr>
        <w:pStyle w:val="Proposal"/>
      </w:pPr>
      <w:r>
        <w:t xml:space="preserve"> </w:t>
      </w:r>
      <w:bookmarkStart w:id="11" w:name="_Toc155169391"/>
      <w:r>
        <w:t xml:space="preserve">NOTE X: </w:t>
      </w:r>
      <w:r>
        <w:tab/>
      </w:r>
      <w:r w:rsidRPr="00DF17E8">
        <w:t>For</w:t>
      </w:r>
      <w:r>
        <w:t xml:space="preserve"> </w:t>
      </w:r>
      <w:r w:rsidRPr="00CF475D">
        <w:t xml:space="preserve">FR2-1 tests with modulation order 8, the AWGN level can be reduced </w:t>
      </w:r>
      <w:r w:rsidRPr="00DF17E8">
        <w:t xml:space="preserve">from the default by any value in the range </w:t>
      </w:r>
      <w:proofErr w:type="gramStart"/>
      <w:r w:rsidRPr="00DF17E8">
        <w:t>max(</w:t>
      </w:r>
      <w:proofErr w:type="gramEnd"/>
      <w:r w:rsidRPr="00DF17E8">
        <w:t>0, given SNR - 20)dB to 15dB.</w:t>
      </w:r>
      <w:bookmarkEnd w:id="11"/>
    </w:p>
    <w:p w14:paraId="5E8135BD" w14:textId="77777777" w:rsidR="00C55FAB" w:rsidRDefault="00C55FAB" w:rsidP="00E93FAB"/>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58317816" w14:textId="03B65085" w:rsidR="007B49CA" w:rsidRDefault="0028398A">
      <w:pPr>
        <w:pStyle w:val="TableofFigures"/>
        <w:tabs>
          <w:tab w:val="right" w:leader="dot" w:pos="9350"/>
        </w:tabs>
        <w:rPr>
          <w:rFonts w:asciiTheme="minorHAnsi" w:eastAsiaTheme="minorEastAsia" w:hAnsiTheme="minorHAnsi"/>
          <w:b w:val="0"/>
          <w:noProof/>
          <w:sz w:val="22"/>
        </w:rPr>
      </w:pPr>
      <w:r>
        <w:rPr>
          <w:b w:val="0"/>
          <w:bCs/>
        </w:rPr>
        <w:fldChar w:fldCharType="begin"/>
      </w:r>
      <w:r>
        <w:rPr>
          <w:b w:val="0"/>
          <w:bCs/>
        </w:rPr>
        <w:instrText xml:space="preserve"> TOC \f O \n \h \z \t "Observation" \c </w:instrText>
      </w:r>
      <w:r>
        <w:rPr>
          <w:b w:val="0"/>
          <w:bCs/>
        </w:rPr>
        <w:fldChar w:fldCharType="separate"/>
      </w:r>
      <w:hyperlink w:anchor="_Toc155169384" w:history="1">
        <w:r w:rsidR="007B49CA" w:rsidRPr="00DB3A70">
          <w:rPr>
            <w:rStyle w:val="Hyperlink"/>
            <w:noProof/>
          </w:rPr>
          <w:t>Observation 1</w:t>
        </w:r>
        <w:r w:rsidR="007B49CA">
          <w:rPr>
            <w:rFonts w:asciiTheme="minorHAnsi" w:eastAsiaTheme="minorEastAsia" w:hAnsiTheme="minorHAnsi"/>
            <w:b w:val="0"/>
            <w:noProof/>
            <w:sz w:val="22"/>
          </w:rPr>
          <w:tab/>
        </w:r>
        <w:r w:rsidR="007B49CA" w:rsidRPr="00DB3A70">
          <w:rPr>
            <w:rStyle w:val="Hyperlink"/>
            <w:noProof/>
          </w:rPr>
          <w:t>Rel-15 FR2-1 have 60kHz SCS demodulation requirements. FR2-1 PUSCH 256QAM demodulation requirement would be added to the same table as Rel-15 requirements.</w:t>
        </w:r>
      </w:hyperlink>
    </w:p>
    <w:p w14:paraId="7CD8C6F8" w14:textId="01658751" w:rsidR="007B49CA" w:rsidRDefault="003F22AF">
      <w:pPr>
        <w:pStyle w:val="TableofFigures"/>
        <w:tabs>
          <w:tab w:val="right" w:leader="dot" w:pos="9350"/>
        </w:tabs>
        <w:rPr>
          <w:rFonts w:asciiTheme="minorHAnsi" w:eastAsiaTheme="minorEastAsia" w:hAnsiTheme="minorHAnsi"/>
          <w:b w:val="0"/>
          <w:noProof/>
          <w:sz w:val="22"/>
        </w:rPr>
      </w:pPr>
      <w:hyperlink w:anchor="_Toc155169385" w:history="1">
        <w:r w:rsidR="007B49CA" w:rsidRPr="00DB3A70">
          <w:rPr>
            <w:rStyle w:val="Hyperlink"/>
            <w:noProof/>
          </w:rPr>
          <w:t>Observation 2</w:t>
        </w:r>
        <w:r w:rsidR="007B49CA">
          <w:rPr>
            <w:rFonts w:asciiTheme="minorHAnsi" w:eastAsiaTheme="minorEastAsia" w:hAnsiTheme="minorHAnsi"/>
            <w:b w:val="0"/>
            <w:noProof/>
            <w:sz w:val="22"/>
          </w:rPr>
          <w:tab/>
        </w:r>
        <w:r w:rsidR="007B49CA" w:rsidRPr="00DB3A70">
          <w:rPr>
            <w:rStyle w:val="Hyperlink"/>
            <w:noProof/>
          </w:rPr>
          <w:t>Only one candidate case is considered for 60kHz SCS FR2-1 PUSCH 256QAM demodulation requirement. The corresponding effort is very small.</w:t>
        </w:r>
      </w:hyperlink>
    </w:p>
    <w:p w14:paraId="23561646" w14:textId="6BB6D16E" w:rsidR="007B49CA" w:rsidRDefault="003F22AF">
      <w:pPr>
        <w:pStyle w:val="TableofFigures"/>
        <w:tabs>
          <w:tab w:val="right" w:leader="dot" w:pos="9350"/>
        </w:tabs>
        <w:rPr>
          <w:rFonts w:asciiTheme="minorHAnsi" w:eastAsiaTheme="minorEastAsia" w:hAnsiTheme="minorHAnsi"/>
          <w:b w:val="0"/>
          <w:noProof/>
          <w:sz w:val="22"/>
        </w:rPr>
      </w:pPr>
      <w:hyperlink w:anchor="_Toc155169386" w:history="1">
        <w:r w:rsidR="007B49CA" w:rsidRPr="00DB3A70">
          <w:rPr>
            <w:rStyle w:val="Hyperlink"/>
            <w:noProof/>
          </w:rPr>
          <w:t>Observation 3</w:t>
        </w:r>
        <w:r w:rsidR="007B49CA">
          <w:rPr>
            <w:rFonts w:asciiTheme="minorHAnsi" w:eastAsiaTheme="minorEastAsia" w:hAnsiTheme="minorHAnsi"/>
            <w:b w:val="0"/>
            <w:noProof/>
            <w:sz w:val="22"/>
          </w:rPr>
          <w:tab/>
        </w:r>
        <w:r w:rsidR="007B49CA" w:rsidRPr="00DB3A70">
          <w:rPr>
            <w:rStyle w:val="Hyperlink"/>
            <w:noProof/>
          </w:rPr>
          <w:t>The more margin could be achieved for OTA test link budget if smaller fading channel is used.</w:t>
        </w:r>
      </w:hyperlink>
    </w:p>
    <w:p w14:paraId="5C166ED4" w14:textId="38A150C6" w:rsidR="0028398A" w:rsidRDefault="0028398A" w:rsidP="0028398A">
      <w:pPr>
        <w:pStyle w:val="BodyText"/>
        <w:rPr>
          <w:b/>
          <w:bCs/>
        </w:rPr>
      </w:pP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30FE953B" w14:textId="10158D7A" w:rsidR="007B49CA" w:rsidRDefault="0028398A">
      <w:pPr>
        <w:pStyle w:val="TableofFigures"/>
        <w:tabs>
          <w:tab w:val="right" w:leader="dot" w:pos="9350"/>
        </w:tabs>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155169387" w:history="1">
        <w:r w:rsidR="007B49CA" w:rsidRPr="00C17056">
          <w:rPr>
            <w:rStyle w:val="Hyperlink"/>
            <w:noProof/>
          </w:rPr>
          <w:t>Proposal 1</w:t>
        </w:r>
        <w:r w:rsidR="007B49CA">
          <w:rPr>
            <w:rFonts w:asciiTheme="minorHAnsi" w:eastAsiaTheme="minorEastAsia" w:hAnsiTheme="minorHAnsi"/>
            <w:b w:val="0"/>
            <w:noProof/>
            <w:sz w:val="22"/>
          </w:rPr>
          <w:tab/>
        </w:r>
        <w:r w:rsidR="007B49CA" w:rsidRPr="00C17056">
          <w:rPr>
            <w:rStyle w:val="Hyperlink"/>
            <w:noProof/>
          </w:rPr>
          <w:t>Consider 60kHz SCS for FR2-1 PUSCH 256QAM demodulation requirements.</w:t>
        </w:r>
      </w:hyperlink>
    </w:p>
    <w:p w14:paraId="31AFC2B0" w14:textId="4B5A2BCA" w:rsidR="007B49CA" w:rsidRDefault="003F22AF">
      <w:pPr>
        <w:pStyle w:val="TableofFigures"/>
        <w:tabs>
          <w:tab w:val="right" w:leader="dot" w:pos="9350"/>
        </w:tabs>
        <w:rPr>
          <w:rFonts w:asciiTheme="minorHAnsi" w:eastAsiaTheme="minorEastAsia" w:hAnsiTheme="minorHAnsi"/>
          <w:b w:val="0"/>
          <w:noProof/>
          <w:sz w:val="22"/>
        </w:rPr>
      </w:pPr>
      <w:hyperlink w:anchor="_Toc155169388" w:history="1">
        <w:r w:rsidR="007B49CA" w:rsidRPr="00C17056">
          <w:rPr>
            <w:rStyle w:val="Hyperlink"/>
            <w:noProof/>
          </w:rPr>
          <w:t xml:space="preserve">Proposal 2 </w:t>
        </w:r>
        <w:r w:rsidR="007B49CA">
          <w:rPr>
            <w:rFonts w:asciiTheme="minorHAnsi" w:eastAsiaTheme="minorEastAsia" w:hAnsiTheme="minorHAnsi"/>
            <w:b w:val="0"/>
            <w:noProof/>
            <w:sz w:val="22"/>
          </w:rPr>
          <w:tab/>
        </w:r>
        <w:r w:rsidR="007B49CA" w:rsidRPr="00C17056">
          <w:rPr>
            <w:rStyle w:val="Hyperlink"/>
            <w:noProof/>
          </w:rPr>
          <w:t>Consider 50MHz for 60kHz SCS and 50MHz/200MHz for 120kHz SCS for FR2-1 PUSCH 256QAM demodulation requirements.</w:t>
        </w:r>
      </w:hyperlink>
    </w:p>
    <w:p w14:paraId="3ECCB400" w14:textId="32B8ED4D" w:rsidR="007B49CA" w:rsidRDefault="003F22AF">
      <w:pPr>
        <w:pStyle w:val="TableofFigures"/>
        <w:tabs>
          <w:tab w:val="right" w:leader="dot" w:pos="9350"/>
        </w:tabs>
        <w:rPr>
          <w:rFonts w:asciiTheme="minorHAnsi" w:eastAsiaTheme="minorEastAsia" w:hAnsiTheme="minorHAnsi"/>
          <w:b w:val="0"/>
          <w:noProof/>
          <w:sz w:val="22"/>
        </w:rPr>
      </w:pPr>
      <w:hyperlink w:anchor="_Toc155169389" w:history="1">
        <w:r w:rsidR="007B49CA" w:rsidRPr="00C17056">
          <w:rPr>
            <w:rStyle w:val="Hyperlink"/>
            <w:noProof/>
          </w:rPr>
          <w:t>Proposal 3</w:t>
        </w:r>
        <w:r w:rsidR="007B49CA">
          <w:rPr>
            <w:rFonts w:asciiTheme="minorHAnsi" w:eastAsiaTheme="minorEastAsia" w:hAnsiTheme="minorHAnsi"/>
            <w:b w:val="0"/>
            <w:noProof/>
            <w:sz w:val="22"/>
          </w:rPr>
          <w:tab/>
        </w:r>
        <w:r w:rsidR="007B49CA" w:rsidRPr="00C17056">
          <w:rPr>
            <w:rStyle w:val="Hyperlink"/>
            <w:noProof/>
          </w:rPr>
          <w:t>RAN4 should check AWGN level adjustment method case by case in future releases if a general note is agreed to be introduced.</w:t>
        </w:r>
      </w:hyperlink>
    </w:p>
    <w:p w14:paraId="4E224A94" w14:textId="3BE58BC4" w:rsidR="007B49CA" w:rsidRDefault="003F22AF">
      <w:pPr>
        <w:pStyle w:val="TableofFigures"/>
        <w:tabs>
          <w:tab w:val="right" w:leader="dot" w:pos="9350"/>
        </w:tabs>
        <w:rPr>
          <w:rFonts w:asciiTheme="minorHAnsi" w:eastAsiaTheme="minorEastAsia" w:hAnsiTheme="minorHAnsi"/>
          <w:b w:val="0"/>
          <w:noProof/>
          <w:sz w:val="22"/>
        </w:rPr>
      </w:pPr>
      <w:hyperlink w:anchor="_Toc155169390" w:history="1">
        <w:r w:rsidR="007B49CA" w:rsidRPr="00C17056">
          <w:rPr>
            <w:rStyle w:val="Hyperlink"/>
            <w:noProof/>
          </w:rPr>
          <w:t>Proposal 4</w:t>
        </w:r>
        <w:r w:rsidR="007B49CA">
          <w:rPr>
            <w:rFonts w:asciiTheme="minorHAnsi" w:eastAsiaTheme="minorEastAsia" w:hAnsiTheme="minorHAnsi"/>
            <w:b w:val="0"/>
            <w:noProof/>
            <w:sz w:val="22"/>
          </w:rPr>
          <w:tab/>
        </w:r>
        <w:r w:rsidR="007B49CA" w:rsidRPr="00C17056">
          <w:rPr>
            <w:rStyle w:val="Hyperlink"/>
            <w:noProof/>
          </w:rPr>
          <w:t xml:space="preserve">If a note is agreed to be introduced for FR2-1 PUSCH 256QAM, adding following note to the </w:t>
        </w:r>
        <w:r w:rsidR="007B49CA" w:rsidRPr="00C17056">
          <w:rPr>
            <w:rStyle w:val="Hyperlink"/>
            <w:rFonts w:eastAsia="‚c‚e‚o“Á‘¾ƒSƒVƒbƒN‘Ì"/>
            <w:noProof/>
          </w:rPr>
          <w:t>AWGN power level at the BS input</w:t>
        </w:r>
        <w:r w:rsidR="007B49CA" w:rsidRPr="00C17056">
          <w:rPr>
            <w:rStyle w:val="Hyperlink"/>
            <w:noProof/>
          </w:rPr>
          <w:t xml:space="preserve"> table in conformance test specifications.</w:t>
        </w:r>
      </w:hyperlink>
    </w:p>
    <w:p w14:paraId="1493DCCB" w14:textId="6FD16564" w:rsidR="007B49CA" w:rsidRDefault="003F22AF">
      <w:pPr>
        <w:pStyle w:val="TableofFigures"/>
        <w:tabs>
          <w:tab w:val="right" w:leader="dot" w:pos="9350"/>
        </w:tabs>
        <w:rPr>
          <w:rFonts w:asciiTheme="minorHAnsi" w:eastAsiaTheme="minorEastAsia" w:hAnsiTheme="minorHAnsi"/>
          <w:b w:val="0"/>
          <w:noProof/>
          <w:sz w:val="22"/>
        </w:rPr>
      </w:pPr>
      <w:hyperlink w:anchor="_Toc155169391" w:history="1">
        <w:r w:rsidR="007B49CA" w:rsidRPr="00C17056">
          <w:rPr>
            <w:rStyle w:val="Hyperlink"/>
            <w:noProof/>
          </w:rPr>
          <w:t xml:space="preserve">NOTE X: </w:t>
        </w:r>
        <w:r w:rsidR="007B49CA">
          <w:rPr>
            <w:rFonts w:asciiTheme="minorHAnsi" w:eastAsiaTheme="minorEastAsia" w:hAnsiTheme="minorHAnsi"/>
            <w:b w:val="0"/>
            <w:noProof/>
            <w:sz w:val="22"/>
          </w:rPr>
          <w:tab/>
        </w:r>
        <w:r w:rsidR="007B49CA" w:rsidRPr="00C17056">
          <w:rPr>
            <w:rStyle w:val="Hyperlink"/>
            <w:noProof/>
          </w:rPr>
          <w:t>For FR2-1 tests with modulation order 8, the AWGN level can be reduced from the default by any value in the range max(0, given SNR - 20)dB to 15dB.</w:t>
        </w:r>
      </w:hyperlink>
    </w:p>
    <w:p w14:paraId="0A0689FD" w14:textId="078A2719" w:rsidR="00635F1D" w:rsidRPr="00662DE5" w:rsidRDefault="0028398A" w:rsidP="00635F1D">
      <w:pPr>
        <w:rPr>
          <w:rFonts w:ascii="Arial" w:hAnsi="Arial" w:cs="Arial"/>
          <w:b/>
          <w:sz w:val="20"/>
          <w:szCs w:val="20"/>
          <w:lang w:val="en-GB" w:eastAsia="en-US"/>
        </w:rPr>
      </w:pPr>
      <w:r>
        <w:rPr>
          <w:b/>
          <w:bCs/>
        </w:rPr>
        <w:fldChar w:fldCharType="end"/>
      </w:r>
      <w:r w:rsidR="00635F1D" w:rsidRPr="00662DE5">
        <w:rPr>
          <w:rFonts w:ascii="Arial" w:hAnsi="Arial" w:cs="Arial"/>
          <w:b/>
          <w:bCs/>
          <w:sz w:val="20"/>
          <w:szCs w:val="20"/>
          <w:lang w:val="en-GB" w:eastAsia="en-US"/>
        </w:rPr>
        <w:t xml:space="preserve">  </w:t>
      </w:r>
    </w:p>
    <w:p w14:paraId="4EA7A86F" w14:textId="77777777" w:rsidR="00905BE0" w:rsidRPr="00662DE5" w:rsidRDefault="00905BE0" w:rsidP="00133CFE">
      <w:pPr>
        <w:pBdr>
          <w:bottom w:val="single" w:sz="4" w:space="1" w:color="auto"/>
        </w:pBdr>
        <w:rPr>
          <w:rFonts w:ascii="Arial" w:hAnsi="Arial" w:cs="Arial"/>
          <w:sz w:val="20"/>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10968A43" w14:textId="41D3CB7D" w:rsidR="00276E4D" w:rsidRPr="00276E4D" w:rsidRDefault="00276E4D" w:rsidP="00276E4D">
      <w:pPr>
        <w:rPr>
          <w:sz w:val="20"/>
          <w:szCs w:val="20"/>
        </w:rPr>
      </w:pPr>
      <w:r w:rsidRPr="00276E4D">
        <w:rPr>
          <w:sz w:val="20"/>
          <w:szCs w:val="20"/>
        </w:rPr>
        <w:t xml:space="preserve">[1] </w:t>
      </w:r>
      <w:r>
        <w:rPr>
          <w:sz w:val="20"/>
          <w:szCs w:val="20"/>
        </w:rPr>
        <w:tab/>
      </w:r>
      <w:r w:rsidRPr="00276E4D">
        <w:rPr>
          <w:sz w:val="20"/>
          <w:szCs w:val="20"/>
        </w:rPr>
        <w:t>R4-23</w:t>
      </w:r>
      <w:r w:rsidR="00382B9D">
        <w:rPr>
          <w:sz w:val="20"/>
          <w:szCs w:val="20"/>
        </w:rPr>
        <w:t>21060</w:t>
      </w:r>
      <w:r w:rsidRPr="00276E4D">
        <w:rPr>
          <w:sz w:val="20"/>
          <w:szCs w:val="20"/>
        </w:rPr>
        <w:t xml:space="preserve"> “WF on </w:t>
      </w:r>
      <w:r w:rsidR="00687DCF" w:rsidRPr="00687DCF">
        <w:rPr>
          <w:sz w:val="20"/>
          <w:szCs w:val="20"/>
        </w:rPr>
        <w:t>NR_RF_FR2_req_Ph3_Demod</w:t>
      </w:r>
      <w:r w:rsidRPr="00276E4D">
        <w:rPr>
          <w:sz w:val="20"/>
          <w:szCs w:val="20"/>
        </w:rPr>
        <w:t xml:space="preserve">” </w:t>
      </w:r>
      <w:r w:rsidR="00150274" w:rsidRPr="00150274">
        <w:rPr>
          <w:sz w:val="20"/>
          <w:szCs w:val="20"/>
        </w:rPr>
        <w:t>Nokia, Nokia Shanghai Bell</w:t>
      </w:r>
    </w:p>
    <w:p w14:paraId="126E0B7C" w14:textId="716D0115" w:rsidR="00C01A95" w:rsidRDefault="00276E4D" w:rsidP="00276E4D">
      <w:pPr>
        <w:rPr>
          <w:sz w:val="20"/>
          <w:szCs w:val="20"/>
        </w:rPr>
      </w:pPr>
      <w:r w:rsidRPr="00276E4D">
        <w:rPr>
          <w:sz w:val="20"/>
          <w:szCs w:val="20"/>
        </w:rPr>
        <w:t xml:space="preserve">[2] </w:t>
      </w:r>
      <w:r>
        <w:rPr>
          <w:sz w:val="20"/>
          <w:szCs w:val="20"/>
        </w:rPr>
        <w:tab/>
      </w:r>
      <w:r w:rsidRPr="003F22AF">
        <w:rPr>
          <w:sz w:val="20"/>
          <w:szCs w:val="20"/>
        </w:rPr>
        <w:t>R4-</w:t>
      </w:r>
      <w:r w:rsidR="00897C80" w:rsidRPr="003F22AF">
        <w:rPr>
          <w:sz w:val="20"/>
          <w:szCs w:val="20"/>
        </w:rPr>
        <w:t>2</w:t>
      </w:r>
      <w:r w:rsidR="0085689F" w:rsidRPr="003F22AF">
        <w:rPr>
          <w:sz w:val="20"/>
          <w:szCs w:val="20"/>
        </w:rPr>
        <w:t>40</w:t>
      </w:r>
      <w:r w:rsidR="003F22AF" w:rsidRPr="003F22AF">
        <w:rPr>
          <w:sz w:val="20"/>
          <w:szCs w:val="20"/>
        </w:rPr>
        <w:t>1400</w:t>
      </w:r>
      <w:r w:rsidR="00897C80" w:rsidRPr="005D0E90">
        <w:rPr>
          <w:sz w:val="20"/>
          <w:szCs w:val="20"/>
        </w:rPr>
        <w:t>,</w:t>
      </w:r>
      <w:r w:rsidRPr="005D0E90">
        <w:rPr>
          <w:sz w:val="20"/>
          <w:szCs w:val="20"/>
        </w:rPr>
        <w:t xml:space="preserve"> “Simulation results for NR </w:t>
      </w:r>
      <w:r w:rsidR="0085689F">
        <w:rPr>
          <w:sz w:val="20"/>
          <w:szCs w:val="20"/>
        </w:rPr>
        <w:t>FR2 PUSCH 256QAM</w:t>
      </w:r>
      <w:r w:rsidRPr="005D0E90">
        <w:rPr>
          <w:sz w:val="20"/>
          <w:szCs w:val="20"/>
        </w:rPr>
        <w:t xml:space="preserve"> demodulation requirements”, Ericsson, </w:t>
      </w:r>
    </w:p>
    <w:p w14:paraId="0913BB1C" w14:textId="2CC0DA35" w:rsidR="00154954" w:rsidRPr="00662DE5" w:rsidRDefault="00154954" w:rsidP="00276E4D">
      <w:pPr>
        <w:rPr>
          <w:sz w:val="20"/>
          <w:szCs w:val="20"/>
        </w:rPr>
      </w:pPr>
      <w:r>
        <w:rPr>
          <w:sz w:val="20"/>
          <w:szCs w:val="20"/>
        </w:rPr>
        <w:t>[</w:t>
      </w:r>
      <w:r w:rsidR="00FF5E2F">
        <w:rPr>
          <w:sz w:val="20"/>
          <w:szCs w:val="20"/>
        </w:rPr>
        <w:t>3</w:t>
      </w:r>
      <w:r>
        <w:rPr>
          <w:sz w:val="20"/>
          <w:szCs w:val="20"/>
        </w:rPr>
        <w:t xml:space="preserve">] </w:t>
      </w:r>
      <w:r>
        <w:rPr>
          <w:sz w:val="20"/>
          <w:szCs w:val="20"/>
        </w:rPr>
        <w:tab/>
      </w:r>
      <w:r w:rsidR="004700DB" w:rsidRPr="004700DB">
        <w:rPr>
          <w:sz w:val="20"/>
          <w:szCs w:val="20"/>
        </w:rPr>
        <w:t>R4-2320217</w:t>
      </w:r>
      <w:r w:rsidR="004700DB">
        <w:rPr>
          <w:sz w:val="20"/>
          <w:szCs w:val="20"/>
        </w:rPr>
        <w:t xml:space="preserve">, “Simulation results summary for </w:t>
      </w:r>
      <w:r w:rsidR="00E41F83" w:rsidRPr="00E41F83">
        <w:rPr>
          <w:sz w:val="20"/>
          <w:szCs w:val="20"/>
        </w:rPr>
        <w:t>NR_RF_FR2_req_Ph3_Demod</w:t>
      </w:r>
      <w:r w:rsidR="00E41F83">
        <w:rPr>
          <w:sz w:val="20"/>
          <w:szCs w:val="20"/>
        </w:rPr>
        <w:t xml:space="preserve">”, </w:t>
      </w:r>
      <w:r w:rsidR="00E41F83" w:rsidRPr="00E41F83">
        <w:rPr>
          <w:sz w:val="20"/>
          <w:szCs w:val="20"/>
        </w:rPr>
        <w:t>Nokia, Nokia Shanghai Bell</w:t>
      </w:r>
    </w:p>
    <w:sectPr w:rsidR="00154954" w:rsidRPr="00662D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15A81"/>
    <w:multiLevelType w:val="hybridMultilevel"/>
    <w:tmpl w:val="BE20487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E20BBB"/>
    <w:multiLevelType w:val="hybridMultilevel"/>
    <w:tmpl w:val="8EEA13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8B6F57"/>
    <w:multiLevelType w:val="hybridMultilevel"/>
    <w:tmpl w:val="4006A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3E2A0F1D"/>
    <w:multiLevelType w:val="hybridMultilevel"/>
    <w:tmpl w:val="04A6BA16"/>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101505E"/>
    <w:multiLevelType w:val="hybridMultilevel"/>
    <w:tmpl w:val="B6F2EBF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hybridMultilevel"/>
    <w:tmpl w:val="440A96E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7555892"/>
    <w:multiLevelType w:val="hybridMultilevel"/>
    <w:tmpl w:val="2984242C"/>
    <w:lvl w:ilvl="0" w:tplc="08090001">
      <w:start w:val="1"/>
      <w:numFmt w:val="bullet"/>
      <w:lvlText w:val=""/>
      <w:lvlJc w:val="left"/>
      <w:pPr>
        <w:ind w:left="1106"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0" w15:restartNumberingAfterBreak="0">
    <w:nsid w:val="797B2777"/>
    <w:multiLevelType w:val="hybridMultilevel"/>
    <w:tmpl w:val="67FA7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57936582">
    <w:abstractNumId w:val="8"/>
  </w:num>
  <w:num w:numId="2" w16cid:durableId="1833521762">
    <w:abstractNumId w:val="11"/>
  </w:num>
  <w:num w:numId="3" w16cid:durableId="1000931442">
    <w:abstractNumId w:val="3"/>
  </w:num>
  <w:num w:numId="4" w16cid:durableId="1350598418">
    <w:abstractNumId w:val="5"/>
  </w:num>
  <w:num w:numId="5" w16cid:durableId="1693796267">
    <w:abstractNumId w:val="7"/>
  </w:num>
  <w:num w:numId="6" w16cid:durableId="2031252050">
    <w:abstractNumId w:val="6"/>
  </w:num>
  <w:num w:numId="7" w16cid:durableId="978926159">
    <w:abstractNumId w:val="10"/>
  </w:num>
  <w:num w:numId="8" w16cid:durableId="557210981">
    <w:abstractNumId w:val="1"/>
  </w:num>
  <w:num w:numId="9" w16cid:durableId="981153026">
    <w:abstractNumId w:val="9"/>
  </w:num>
  <w:num w:numId="10" w16cid:durableId="1113863101">
    <w:abstractNumId w:val="4"/>
  </w:num>
  <w:num w:numId="11" w16cid:durableId="110320917">
    <w:abstractNumId w:val="0"/>
  </w:num>
  <w:num w:numId="12" w16cid:durableId="174787226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679"/>
    <w:rsid w:val="00000C4E"/>
    <w:rsid w:val="00001B15"/>
    <w:rsid w:val="000048C5"/>
    <w:rsid w:val="00004A1A"/>
    <w:rsid w:val="00004F5B"/>
    <w:rsid w:val="00005805"/>
    <w:rsid w:val="000069AB"/>
    <w:rsid w:val="00006A9F"/>
    <w:rsid w:val="00006C5F"/>
    <w:rsid w:val="00006F9A"/>
    <w:rsid w:val="00007090"/>
    <w:rsid w:val="00007103"/>
    <w:rsid w:val="0000748B"/>
    <w:rsid w:val="00007CFE"/>
    <w:rsid w:val="0001044D"/>
    <w:rsid w:val="000106C6"/>
    <w:rsid w:val="00011585"/>
    <w:rsid w:val="00011CF4"/>
    <w:rsid w:val="00012A84"/>
    <w:rsid w:val="00013900"/>
    <w:rsid w:val="00013CD7"/>
    <w:rsid w:val="000141DA"/>
    <w:rsid w:val="00014F75"/>
    <w:rsid w:val="000153C7"/>
    <w:rsid w:val="00016501"/>
    <w:rsid w:val="00016A6C"/>
    <w:rsid w:val="00016E6C"/>
    <w:rsid w:val="00017F17"/>
    <w:rsid w:val="00020C9E"/>
    <w:rsid w:val="00020FC2"/>
    <w:rsid w:val="000230BA"/>
    <w:rsid w:val="000232F5"/>
    <w:rsid w:val="00024CA7"/>
    <w:rsid w:val="00024FB2"/>
    <w:rsid w:val="000260D7"/>
    <w:rsid w:val="000262D1"/>
    <w:rsid w:val="00026AE6"/>
    <w:rsid w:val="00026C8E"/>
    <w:rsid w:val="000300D8"/>
    <w:rsid w:val="0003061F"/>
    <w:rsid w:val="000310D6"/>
    <w:rsid w:val="000311E9"/>
    <w:rsid w:val="00031387"/>
    <w:rsid w:val="0003314E"/>
    <w:rsid w:val="00034736"/>
    <w:rsid w:val="00034D23"/>
    <w:rsid w:val="000375CC"/>
    <w:rsid w:val="00037A6F"/>
    <w:rsid w:val="00040DBE"/>
    <w:rsid w:val="00041FFC"/>
    <w:rsid w:val="0004281E"/>
    <w:rsid w:val="00042E42"/>
    <w:rsid w:val="00042EDF"/>
    <w:rsid w:val="00044498"/>
    <w:rsid w:val="00044B72"/>
    <w:rsid w:val="00046623"/>
    <w:rsid w:val="0004682C"/>
    <w:rsid w:val="00046C0B"/>
    <w:rsid w:val="00047659"/>
    <w:rsid w:val="00047D55"/>
    <w:rsid w:val="000500A7"/>
    <w:rsid w:val="0005045F"/>
    <w:rsid w:val="000517A3"/>
    <w:rsid w:val="00051810"/>
    <w:rsid w:val="00051B00"/>
    <w:rsid w:val="00051B3B"/>
    <w:rsid w:val="00051F39"/>
    <w:rsid w:val="0005279C"/>
    <w:rsid w:val="000533DD"/>
    <w:rsid w:val="00053537"/>
    <w:rsid w:val="00053CE5"/>
    <w:rsid w:val="00054529"/>
    <w:rsid w:val="00055136"/>
    <w:rsid w:val="000554F8"/>
    <w:rsid w:val="00056641"/>
    <w:rsid w:val="00056852"/>
    <w:rsid w:val="00056A94"/>
    <w:rsid w:val="00060EA3"/>
    <w:rsid w:val="00063150"/>
    <w:rsid w:val="00063E39"/>
    <w:rsid w:val="00064283"/>
    <w:rsid w:val="000647E5"/>
    <w:rsid w:val="000648FD"/>
    <w:rsid w:val="00064DCD"/>
    <w:rsid w:val="00065199"/>
    <w:rsid w:val="00065697"/>
    <w:rsid w:val="00067163"/>
    <w:rsid w:val="0007139E"/>
    <w:rsid w:val="00071A8E"/>
    <w:rsid w:val="000721C7"/>
    <w:rsid w:val="000728FA"/>
    <w:rsid w:val="00072A6E"/>
    <w:rsid w:val="00072DD9"/>
    <w:rsid w:val="0007357C"/>
    <w:rsid w:val="000747A6"/>
    <w:rsid w:val="0007545A"/>
    <w:rsid w:val="000762E4"/>
    <w:rsid w:val="00077010"/>
    <w:rsid w:val="0007741C"/>
    <w:rsid w:val="0008128B"/>
    <w:rsid w:val="0008273E"/>
    <w:rsid w:val="00082F21"/>
    <w:rsid w:val="00083DED"/>
    <w:rsid w:val="000846C8"/>
    <w:rsid w:val="00084EAF"/>
    <w:rsid w:val="000856D1"/>
    <w:rsid w:val="000861D5"/>
    <w:rsid w:val="0008690A"/>
    <w:rsid w:val="000901CD"/>
    <w:rsid w:val="00090B71"/>
    <w:rsid w:val="000917AF"/>
    <w:rsid w:val="00091AAE"/>
    <w:rsid w:val="00092B08"/>
    <w:rsid w:val="00093667"/>
    <w:rsid w:val="00093D6E"/>
    <w:rsid w:val="00094D53"/>
    <w:rsid w:val="00095A65"/>
    <w:rsid w:val="00095C0C"/>
    <w:rsid w:val="00096075"/>
    <w:rsid w:val="000A085E"/>
    <w:rsid w:val="000A15E2"/>
    <w:rsid w:val="000A233A"/>
    <w:rsid w:val="000A2B47"/>
    <w:rsid w:val="000A2C63"/>
    <w:rsid w:val="000A2E4B"/>
    <w:rsid w:val="000A3504"/>
    <w:rsid w:val="000A383E"/>
    <w:rsid w:val="000A466E"/>
    <w:rsid w:val="000A4DF4"/>
    <w:rsid w:val="000A4F62"/>
    <w:rsid w:val="000A51CF"/>
    <w:rsid w:val="000A64FC"/>
    <w:rsid w:val="000A79B5"/>
    <w:rsid w:val="000A7FA1"/>
    <w:rsid w:val="000B04CF"/>
    <w:rsid w:val="000B0756"/>
    <w:rsid w:val="000B0D9F"/>
    <w:rsid w:val="000B18D7"/>
    <w:rsid w:val="000B3A95"/>
    <w:rsid w:val="000B46C3"/>
    <w:rsid w:val="000B4C5B"/>
    <w:rsid w:val="000B51FD"/>
    <w:rsid w:val="000B5BAD"/>
    <w:rsid w:val="000B5E28"/>
    <w:rsid w:val="000B6EE3"/>
    <w:rsid w:val="000B7A4C"/>
    <w:rsid w:val="000C12ED"/>
    <w:rsid w:val="000C3449"/>
    <w:rsid w:val="000C3F89"/>
    <w:rsid w:val="000C4D16"/>
    <w:rsid w:val="000C4D43"/>
    <w:rsid w:val="000C4E13"/>
    <w:rsid w:val="000C51D3"/>
    <w:rsid w:val="000C6176"/>
    <w:rsid w:val="000C64AF"/>
    <w:rsid w:val="000D0670"/>
    <w:rsid w:val="000D08BB"/>
    <w:rsid w:val="000D0C28"/>
    <w:rsid w:val="000D1287"/>
    <w:rsid w:val="000D13FF"/>
    <w:rsid w:val="000D1677"/>
    <w:rsid w:val="000D3382"/>
    <w:rsid w:val="000D37F4"/>
    <w:rsid w:val="000D4D1B"/>
    <w:rsid w:val="000D4E4C"/>
    <w:rsid w:val="000D59C0"/>
    <w:rsid w:val="000D5AF1"/>
    <w:rsid w:val="000D5FAB"/>
    <w:rsid w:val="000D6627"/>
    <w:rsid w:val="000D7700"/>
    <w:rsid w:val="000D776A"/>
    <w:rsid w:val="000D7852"/>
    <w:rsid w:val="000E176C"/>
    <w:rsid w:val="000E17DD"/>
    <w:rsid w:val="000E2011"/>
    <w:rsid w:val="000E2606"/>
    <w:rsid w:val="000E2C70"/>
    <w:rsid w:val="000E4CB8"/>
    <w:rsid w:val="000E4CD8"/>
    <w:rsid w:val="000E6069"/>
    <w:rsid w:val="000E743A"/>
    <w:rsid w:val="000E76E6"/>
    <w:rsid w:val="000F018E"/>
    <w:rsid w:val="000F0CFD"/>
    <w:rsid w:val="000F10FB"/>
    <w:rsid w:val="000F2A3C"/>
    <w:rsid w:val="000F2F82"/>
    <w:rsid w:val="000F40FC"/>
    <w:rsid w:val="000F423F"/>
    <w:rsid w:val="000F55BD"/>
    <w:rsid w:val="000F5E7D"/>
    <w:rsid w:val="000F6F53"/>
    <w:rsid w:val="000F7255"/>
    <w:rsid w:val="00100D7C"/>
    <w:rsid w:val="001021E2"/>
    <w:rsid w:val="0010270C"/>
    <w:rsid w:val="00103380"/>
    <w:rsid w:val="001035DA"/>
    <w:rsid w:val="001035FD"/>
    <w:rsid w:val="00104904"/>
    <w:rsid w:val="001052D4"/>
    <w:rsid w:val="00106714"/>
    <w:rsid w:val="0010737C"/>
    <w:rsid w:val="001073F8"/>
    <w:rsid w:val="00107501"/>
    <w:rsid w:val="00107829"/>
    <w:rsid w:val="0011007D"/>
    <w:rsid w:val="00110817"/>
    <w:rsid w:val="00110E65"/>
    <w:rsid w:val="0011318A"/>
    <w:rsid w:val="001138AE"/>
    <w:rsid w:val="00113E99"/>
    <w:rsid w:val="00113EF4"/>
    <w:rsid w:val="00115E02"/>
    <w:rsid w:val="001160F0"/>
    <w:rsid w:val="00116839"/>
    <w:rsid w:val="00116B87"/>
    <w:rsid w:val="001174C3"/>
    <w:rsid w:val="00117D11"/>
    <w:rsid w:val="00120BE8"/>
    <w:rsid w:val="0012221D"/>
    <w:rsid w:val="0012276C"/>
    <w:rsid w:val="00123056"/>
    <w:rsid w:val="0012392C"/>
    <w:rsid w:val="00125497"/>
    <w:rsid w:val="00125D91"/>
    <w:rsid w:val="00126131"/>
    <w:rsid w:val="00126192"/>
    <w:rsid w:val="00127284"/>
    <w:rsid w:val="00127B8A"/>
    <w:rsid w:val="00130A81"/>
    <w:rsid w:val="0013113A"/>
    <w:rsid w:val="00133C52"/>
    <w:rsid w:val="00133CFE"/>
    <w:rsid w:val="00134ADC"/>
    <w:rsid w:val="00135A53"/>
    <w:rsid w:val="00136402"/>
    <w:rsid w:val="001368CD"/>
    <w:rsid w:val="001368E0"/>
    <w:rsid w:val="00136DF7"/>
    <w:rsid w:val="001372AB"/>
    <w:rsid w:val="0013759B"/>
    <w:rsid w:val="0013771B"/>
    <w:rsid w:val="00137826"/>
    <w:rsid w:val="00140570"/>
    <w:rsid w:val="00140BBC"/>
    <w:rsid w:val="00141AF6"/>
    <w:rsid w:val="00143F50"/>
    <w:rsid w:val="00144AF1"/>
    <w:rsid w:val="001450D1"/>
    <w:rsid w:val="0014555E"/>
    <w:rsid w:val="00146127"/>
    <w:rsid w:val="00146754"/>
    <w:rsid w:val="001468DE"/>
    <w:rsid w:val="001471FB"/>
    <w:rsid w:val="00147A7E"/>
    <w:rsid w:val="00147B1B"/>
    <w:rsid w:val="00147BF5"/>
    <w:rsid w:val="00150274"/>
    <w:rsid w:val="00150681"/>
    <w:rsid w:val="0015073C"/>
    <w:rsid w:val="00150C77"/>
    <w:rsid w:val="00150F0D"/>
    <w:rsid w:val="001521DE"/>
    <w:rsid w:val="00152885"/>
    <w:rsid w:val="00152C5D"/>
    <w:rsid w:val="00153016"/>
    <w:rsid w:val="00153A2D"/>
    <w:rsid w:val="00153CAA"/>
    <w:rsid w:val="0015477B"/>
    <w:rsid w:val="00154954"/>
    <w:rsid w:val="00154986"/>
    <w:rsid w:val="00154A32"/>
    <w:rsid w:val="00154D4C"/>
    <w:rsid w:val="00154E47"/>
    <w:rsid w:val="00155986"/>
    <w:rsid w:val="00155C35"/>
    <w:rsid w:val="00157954"/>
    <w:rsid w:val="00157F78"/>
    <w:rsid w:val="00160BEC"/>
    <w:rsid w:val="00162213"/>
    <w:rsid w:val="0016236B"/>
    <w:rsid w:val="001625DD"/>
    <w:rsid w:val="001628A8"/>
    <w:rsid w:val="00163366"/>
    <w:rsid w:val="00163F22"/>
    <w:rsid w:val="0016443F"/>
    <w:rsid w:val="001644A0"/>
    <w:rsid w:val="001646A6"/>
    <w:rsid w:val="00164CDF"/>
    <w:rsid w:val="0016501E"/>
    <w:rsid w:val="00167468"/>
    <w:rsid w:val="00167BEA"/>
    <w:rsid w:val="00167F55"/>
    <w:rsid w:val="00170FCE"/>
    <w:rsid w:val="0017200C"/>
    <w:rsid w:val="00172239"/>
    <w:rsid w:val="0017234B"/>
    <w:rsid w:val="00174F73"/>
    <w:rsid w:val="00176786"/>
    <w:rsid w:val="00176A2C"/>
    <w:rsid w:val="001779DD"/>
    <w:rsid w:val="00177CFB"/>
    <w:rsid w:val="00180078"/>
    <w:rsid w:val="00180D4C"/>
    <w:rsid w:val="00180D88"/>
    <w:rsid w:val="0018124E"/>
    <w:rsid w:val="001816BC"/>
    <w:rsid w:val="00181C2E"/>
    <w:rsid w:val="00184285"/>
    <w:rsid w:val="0018466C"/>
    <w:rsid w:val="001848C8"/>
    <w:rsid w:val="00192252"/>
    <w:rsid w:val="0019565B"/>
    <w:rsid w:val="00195D7A"/>
    <w:rsid w:val="00196751"/>
    <w:rsid w:val="0019698B"/>
    <w:rsid w:val="00196CBA"/>
    <w:rsid w:val="00197112"/>
    <w:rsid w:val="00197E21"/>
    <w:rsid w:val="00197F65"/>
    <w:rsid w:val="001A008F"/>
    <w:rsid w:val="001A14E1"/>
    <w:rsid w:val="001A167D"/>
    <w:rsid w:val="001A299B"/>
    <w:rsid w:val="001A2F94"/>
    <w:rsid w:val="001A3E98"/>
    <w:rsid w:val="001A56B3"/>
    <w:rsid w:val="001A589B"/>
    <w:rsid w:val="001A5E62"/>
    <w:rsid w:val="001A630F"/>
    <w:rsid w:val="001A6845"/>
    <w:rsid w:val="001A7858"/>
    <w:rsid w:val="001B0920"/>
    <w:rsid w:val="001B09A6"/>
    <w:rsid w:val="001B0C60"/>
    <w:rsid w:val="001B12E4"/>
    <w:rsid w:val="001B1FB9"/>
    <w:rsid w:val="001B29BA"/>
    <w:rsid w:val="001B3A2B"/>
    <w:rsid w:val="001B473D"/>
    <w:rsid w:val="001B5B38"/>
    <w:rsid w:val="001B60E4"/>
    <w:rsid w:val="001B6116"/>
    <w:rsid w:val="001B65B8"/>
    <w:rsid w:val="001B6BA8"/>
    <w:rsid w:val="001B6F36"/>
    <w:rsid w:val="001B7A72"/>
    <w:rsid w:val="001C0ED0"/>
    <w:rsid w:val="001C15C7"/>
    <w:rsid w:val="001C1A93"/>
    <w:rsid w:val="001C1AA5"/>
    <w:rsid w:val="001C24EE"/>
    <w:rsid w:val="001C2C7E"/>
    <w:rsid w:val="001C3576"/>
    <w:rsid w:val="001C384F"/>
    <w:rsid w:val="001C4246"/>
    <w:rsid w:val="001C4730"/>
    <w:rsid w:val="001C4964"/>
    <w:rsid w:val="001C4DBB"/>
    <w:rsid w:val="001C4E69"/>
    <w:rsid w:val="001C62F1"/>
    <w:rsid w:val="001C6615"/>
    <w:rsid w:val="001D036F"/>
    <w:rsid w:val="001D0D76"/>
    <w:rsid w:val="001D139E"/>
    <w:rsid w:val="001D1AB5"/>
    <w:rsid w:val="001D1F8A"/>
    <w:rsid w:val="001D259A"/>
    <w:rsid w:val="001D38DF"/>
    <w:rsid w:val="001D3B4D"/>
    <w:rsid w:val="001D3F71"/>
    <w:rsid w:val="001D515E"/>
    <w:rsid w:val="001D609F"/>
    <w:rsid w:val="001D6872"/>
    <w:rsid w:val="001D68F5"/>
    <w:rsid w:val="001D76AA"/>
    <w:rsid w:val="001E0257"/>
    <w:rsid w:val="001E1990"/>
    <w:rsid w:val="001E1BAA"/>
    <w:rsid w:val="001E28E6"/>
    <w:rsid w:val="001E37B6"/>
    <w:rsid w:val="001E3C52"/>
    <w:rsid w:val="001E3FCE"/>
    <w:rsid w:val="001E4522"/>
    <w:rsid w:val="001E46C4"/>
    <w:rsid w:val="001E4BD9"/>
    <w:rsid w:val="001E5304"/>
    <w:rsid w:val="001E564B"/>
    <w:rsid w:val="001E659F"/>
    <w:rsid w:val="001E6B27"/>
    <w:rsid w:val="001E7E38"/>
    <w:rsid w:val="001F12B7"/>
    <w:rsid w:val="001F2055"/>
    <w:rsid w:val="001F355E"/>
    <w:rsid w:val="001F687F"/>
    <w:rsid w:val="001F6C6C"/>
    <w:rsid w:val="001F7964"/>
    <w:rsid w:val="002003EF"/>
    <w:rsid w:val="00200F84"/>
    <w:rsid w:val="0020183F"/>
    <w:rsid w:val="00201CF4"/>
    <w:rsid w:val="002028EB"/>
    <w:rsid w:val="00202CFC"/>
    <w:rsid w:val="002032A3"/>
    <w:rsid w:val="0020426E"/>
    <w:rsid w:val="00204B03"/>
    <w:rsid w:val="00204B27"/>
    <w:rsid w:val="00204BFA"/>
    <w:rsid w:val="002050E4"/>
    <w:rsid w:val="00205290"/>
    <w:rsid w:val="00205BA4"/>
    <w:rsid w:val="00206693"/>
    <w:rsid w:val="002070DA"/>
    <w:rsid w:val="00207311"/>
    <w:rsid w:val="00207803"/>
    <w:rsid w:val="0021148E"/>
    <w:rsid w:val="00213042"/>
    <w:rsid w:val="00216281"/>
    <w:rsid w:val="00216309"/>
    <w:rsid w:val="0021633A"/>
    <w:rsid w:val="00216FB8"/>
    <w:rsid w:val="0021725D"/>
    <w:rsid w:val="0022008C"/>
    <w:rsid w:val="0022024B"/>
    <w:rsid w:val="002212AD"/>
    <w:rsid w:val="00221820"/>
    <w:rsid w:val="00222598"/>
    <w:rsid w:val="00223535"/>
    <w:rsid w:val="00223870"/>
    <w:rsid w:val="0022393B"/>
    <w:rsid w:val="00223C17"/>
    <w:rsid w:val="00223F79"/>
    <w:rsid w:val="002259E6"/>
    <w:rsid w:val="00225D3F"/>
    <w:rsid w:val="00226310"/>
    <w:rsid w:val="002268DA"/>
    <w:rsid w:val="00227580"/>
    <w:rsid w:val="0023182E"/>
    <w:rsid w:val="00231CA5"/>
    <w:rsid w:val="00231DD2"/>
    <w:rsid w:val="002329F4"/>
    <w:rsid w:val="00232DE7"/>
    <w:rsid w:val="00232E72"/>
    <w:rsid w:val="002335E9"/>
    <w:rsid w:val="002338CD"/>
    <w:rsid w:val="00233E26"/>
    <w:rsid w:val="002345EA"/>
    <w:rsid w:val="00234693"/>
    <w:rsid w:val="00235114"/>
    <w:rsid w:val="00235969"/>
    <w:rsid w:val="00236359"/>
    <w:rsid w:val="00236634"/>
    <w:rsid w:val="00237B38"/>
    <w:rsid w:val="00242FCC"/>
    <w:rsid w:val="00243B3D"/>
    <w:rsid w:val="0024590E"/>
    <w:rsid w:val="002474C0"/>
    <w:rsid w:val="00251293"/>
    <w:rsid w:val="00251B6E"/>
    <w:rsid w:val="002529E5"/>
    <w:rsid w:val="00252F4D"/>
    <w:rsid w:val="00253819"/>
    <w:rsid w:val="002540E8"/>
    <w:rsid w:val="002547B2"/>
    <w:rsid w:val="002552B8"/>
    <w:rsid w:val="00255507"/>
    <w:rsid w:val="0025675C"/>
    <w:rsid w:val="00256E88"/>
    <w:rsid w:val="00257839"/>
    <w:rsid w:val="00257EC1"/>
    <w:rsid w:val="00260261"/>
    <w:rsid w:val="002604EA"/>
    <w:rsid w:val="0026069A"/>
    <w:rsid w:val="00260A05"/>
    <w:rsid w:val="00261802"/>
    <w:rsid w:val="00261BBF"/>
    <w:rsid w:val="00261EEC"/>
    <w:rsid w:val="00261F13"/>
    <w:rsid w:val="00263840"/>
    <w:rsid w:val="002639FA"/>
    <w:rsid w:val="00264037"/>
    <w:rsid w:val="0026478B"/>
    <w:rsid w:val="00264C7D"/>
    <w:rsid w:val="00264D2D"/>
    <w:rsid w:val="00265B02"/>
    <w:rsid w:val="00265F07"/>
    <w:rsid w:val="00266672"/>
    <w:rsid w:val="002674D5"/>
    <w:rsid w:val="0026795B"/>
    <w:rsid w:val="002707D1"/>
    <w:rsid w:val="00271171"/>
    <w:rsid w:val="00271612"/>
    <w:rsid w:val="002719FB"/>
    <w:rsid w:val="00271BA6"/>
    <w:rsid w:val="00272CDD"/>
    <w:rsid w:val="0027358A"/>
    <w:rsid w:val="00273D47"/>
    <w:rsid w:val="00273E5E"/>
    <w:rsid w:val="00275D8D"/>
    <w:rsid w:val="0027652F"/>
    <w:rsid w:val="00276E4D"/>
    <w:rsid w:val="00277BC2"/>
    <w:rsid w:val="00282518"/>
    <w:rsid w:val="0028398A"/>
    <w:rsid w:val="00283BA9"/>
    <w:rsid w:val="00283C57"/>
    <w:rsid w:val="00284753"/>
    <w:rsid w:val="00284A19"/>
    <w:rsid w:val="00284CAD"/>
    <w:rsid w:val="00284EBF"/>
    <w:rsid w:val="00286811"/>
    <w:rsid w:val="00287BEE"/>
    <w:rsid w:val="00290368"/>
    <w:rsid w:val="0029085F"/>
    <w:rsid w:val="0029130F"/>
    <w:rsid w:val="00292D25"/>
    <w:rsid w:val="00292E34"/>
    <w:rsid w:val="00293164"/>
    <w:rsid w:val="00293F4D"/>
    <w:rsid w:val="002956F4"/>
    <w:rsid w:val="0029787F"/>
    <w:rsid w:val="00297D5B"/>
    <w:rsid w:val="002A28EC"/>
    <w:rsid w:val="002A298E"/>
    <w:rsid w:val="002A37AA"/>
    <w:rsid w:val="002A3A39"/>
    <w:rsid w:val="002A40E8"/>
    <w:rsid w:val="002A4248"/>
    <w:rsid w:val="002A555C"/>
    <w:rsid w:val="002A620F"/>
    <w:rsid w:val="002A69E1"/>
    <w:rsid w:val="002A6FED"/>
    <w:rsid w:val="002A7CE2"/>
    <w:rsid w:val="002A7FCA"/>
    <w:rsid w:val="002B06E2"/>
    <w:rsid w:val="002B093F"/>
    <w:rsid w:val="002B09B1"/>
    <w:rsid w:val="002B0B50"/>
    <w:rsid w:val="002B0BB2"/>
    <w:rsid w:val="002B134E"/>
    <w:rsid w:val="002B18A4"/>
    <w:rsid w:val="002B22A4"/>
    <w:rsid w:val="002B270C"/>
    <w:rsid w:val="002B2967"/>
    <w:rsid w:val="002B2A5C"/>
    <w:rsid w:val="002B392E"/>
    <w:rsid w:val="002B3AED"/>
    <w:rsid w:val="002B4423"/>
    <w:rsid w:val="002B4B30"/>
    <w:rsid w:val="002B589C"/>
    <w:rsid w:val="002B5DB0"/>
    <w:rsid w:val="002B6841"/>
    <w:rsid w:val="002B7C74"/>
    <w:rsid w:val="002B7E13"/>
    <w:rsid w:val="002C0063"/>
    <w:rsid w:val="002C0100"/>
    <w:rsid w:val="002C1074"/>
    <w:rsid w:val="002C20D8"/>
    <w:rsid w:val="002C365C"/>
    <w:rsid w:val="002C5533"/>
    <w:rsid w:val="002C571E"/>
    <w:rsid w:val="002C6EDE"/>
    <w:rsid w:val="002C7C19"/>
    <w:rsid w:val="002D1019"/>
    <w:rsid w:val="002D1CB7"/>
    <w:rsid w:val="002D2B7C"/>
    <w:rsid w:val="002D33E5"/>
    <w:rsid w:val="002D376F"/>
    <w:rsid w:val="002D42E6"/>
    <w:rsid w:val="002D5A03"/>
    <w:rsid w:val="002D75C9"/>
    <w:rsid w:val="002D7C8B"/>
    <w:rsid w:val="002E12B2"/>
    <w:rsid w:val="002E1909"/>
    <w:rsid w:val="002E2D32"/>
    <w:rsid w:val="002E3142"/>
    <w:rsid w:val="002E32F2"/>
    <w:rsid w:val="002E3965"/>
    <w:rsid w:val="002E3968"/>
    <w:rsid w:val="002E5042"/>
    <w:rsid w:val="002E5062"/>
    <w:rsid w:val="002E5D92"/>
    <w:rsid w:val="002E6003"/>
    <w:rsid w:val="002E64B4"/>
    <w:rsid w:val="002E728D"/>
    <w:rsid w:val="002F0697"/>
    <w:rsid w:val="002F1400"/>
    <w:rsid w:val="002F20B4"/>
    <w:rsid w:val="002F2C33"/>
    <w:rsid w:val="002F2E00"/>
    <w:rsid w:val="002F3422"/>
    <w:rsid w:val="002F3C5E"/>
    <w:rsid w:val="002F3DEA"/>
    <w:rsid w:val="002F3E07"/>
    <w:rsid w:val="002F3FBE"/>
    <w:rsid w:val="002F4381"/>
    <w:rsid w:val="002F43E9"/>
    <w:rsid w:val="002F4820"/>
    <w:rsid w:val="002F497E"/>
    <w:rsid w:val="002F4E5C"/>
    <w:rsid w:val="002F4EE5"/>
    <w:rsid w:val="002F4F9C"/>
    <w:rsid w:val="002F57CA"/>
    <w:rsid w:val="002F5E9B"/>
    <w:rsid w:val="002F6793"/>
    <w:rsid w:val="002F71D3"/>
    <w:rsid w:val="002F7363"/>
    <w:rsid w:val="0030004D"/>
    <w:rsid w:val="00300353"/>
    <w:rsid w:val="00300A9A"/>
    <w:rsid w:val="00300ED5"/>
    <w:rsid w:val="003013F8"/>
    <w:rsid w:val="0030336E"/>
    <w:rsid w:val="00303CF1"/>
    <w:rsid w:val="0030435E"/>
    <w:rsid w:val="00305126"/>
    <w:rsid w:val="0030553B"/>
    <w:rsid w:val="003057C9"/>
    <w:rsid w:val="0030724B"/>
    <w:rsid w:val="00307296"/>
    <w:rsid w:val="00307304"/>
    <w:rsid w:val="00307D5B"/>
    <w:rsid w:val="00310A48"/>
    <w:rsid w:val="00311235"/>
    <w:rsid w:val="00312183"/>
    <w:rsid w:val="003132F4"/>
    <w:rsid w:val="003139B8"/>
    <w:rsid w:val="0031512C"/>
    <w:rsid w:val="003153A7"/>
    <w:rsid w:val="00315C7B"/>
    <w:rsid w:val="00315D78"/>
    <w:rsid w:val="00316828"/>
    <w:rsid w:val="003177D9"/>
    <w:rsid w:val="00320D93"/>
    <w:rsid w:val="00322D93"/>
    <w:rsid w:val="003231AD"/>
    <w:rsid w:val="0032336C"/>
    <w:rsid w:val="00323839"/>
    <w:rsid w:val="00323EE0"/>
    <w:rsid w:val="0032486C"/>
    <w:rsid w:val="00326506"/>
    <w:rsid w:val="003304C2"/>
    <w:rsid w:val="00333804"/>
    <w:rsid w:val="00333D20"/>
    <w:rsid w:val="003343B4"/>
    <w:rsid w:val="0033462E"/>
    <w:rsid w:val="003347DF"/>
    <w:rsid w:val="003360C6"/>
    <w:rsid w:val="00337079"/>
    <w:rsid w:val="0033713D"/>
    <w:rsid w:val="00340A09"/>
    <w:rsid w:val="0034311E"/>
    <w:rsid w:val="00343772"/>
    <w:rsid w:val="00343D95"/>
    <w:rsid w:val="0034405D"/>
    <w:rsid w:val="0034425A"/>
    <w:rsid w:val="003449A2"/>
    <w:rsid w:val="003469C5"/>
    <w:rsid w:val="00346DDB"/>
    <w:rsid w:val="003471C1"/>
    <w:rsid w:val="0034740E"/>
    <w:rsid w:val="00347878"/>
    <w:rsid w:val="00347B59"/>
    <w:rsid w:val="00347E6D"/>
    <w:rsid w:val="00347FF0"/>
    <w:rsid w:val="0035135A"/>
    <w:rsid w:val="00351832"/>
    <w:rsid w:val="00351A05"/>
    <w:rsid w:val="00351BAC"/>
    <w:rsid w:val="00351E70"/>
    <w:rsid w:val="003524FF"/>
    <w:rsid w:val="003531D0"/>
    <w:rsid w:val="00354363"/>
    <w:rsid w:val="00356882"/>
    <w:rsid w:val="00356B19"/>
    <w:rsid w:val="0035793F"/>
    <w:rsid w:val="00357C06"/>
    <w:rsid w:val="00357DD5"/>
    <w:rsid w:val="00360145"/>
    <w:rsid w:val="00360314"/>
    <w:rsid w:val="00360B30"/>
    <w:rsid w:val="00361467"/>
    <w:rsid w:val="0036219F"/>
    <w:rsid w:val="003624F4"/>
    <w:rsid w:val="003628E8"/>
    <w:rsid w:val="00362B63"/>
    <w:rsid w:val="0036467E"/>
    <w:rsid w:val="00365CFF"/>
    <w:rsid w:val="003664C2"/>
    <w:rsid w:val="00371EFA"/>
    <w:rsid w:val="00371F4D"/>
    <w:rsid w:val="00372375"/>
    <w:rsid w:val="00372E1F"/>
    <w:rsid w:val="00372E37"/>
    <w:rsid w:val="00372F3D"/>
    <w:rsid w:val="00374E3A"/>
    <w:rsid w:val="003754A3"/>
    <w:rsid w:val="00375729"/>
    <w:rsid w:val="003760CD"/>
    <w:rsid w:val="00377423"/>
    <w:rsid w:val="00377917"/>
    <w:rsid w:val="00377C06"/>
    <w:rsid w:val="0038078E"/>
    <w:rsid w:val="00380C55"/>
    <w:rsid w:val="00382B9D"/>
    <w:rsid w:val="00384A45"/>
    <w:rsid w:val="00384D12"/>
    <w:rsid w:val="003853D6"/>
    <w:rsid w:val="00385E3A"/>
    <w:rsid w:val="00387A4D"/>
    <w:rsid w:val="00390696"/>
    <w:rsid w:val="003912B1"/>
    <w:rsid w:val="00391473"/>
    <w:rsid w:val="00391795"/>
    <w:rsid w:val="00392C41"/>
    <w:rsid w:val="00393B36"/>
    <w:rsid w:val="003940D4"/>
    <w:rsid w:val="00394B35"/>
    <w:rsid w:val="00394D75"/>
    <w:rsid w:val="00395E70"/>
    <w:rsid w:val="0039615F"/>
    <w:rsid w:val="003A00B9"/>
    <w:rsid w:val="003A0C30"/>
    <w:rsid w:val="003A109F"/>
    <w:rsid w:val="003A238A"/>
    <w:rsid w:val="003A5C5C"/>
    <w:rsid w:val="003A62C1"/>
    <w:rsid w:val="003A6DBA"/>
    <w:rsid w:val="003A7693"/>
    <w:rsid w:val="003A7768"/>
    <w:rsid w:val="003B0D6E"/>
    <w:rsid w:val="003B0DF3"/>
    <w:rsid w:val="003B10BE"/>
    <w:rsid w:val="003B10CE"/>
    <w:rsid w:val="003B141D"/>
    <w:rsid w:val="003B2F60"/>
    <w:rsid w:val="003B4242"/>
    <w:rsid w:val="003B49D4"/>
    <w:rsid w:val="003B55C3"/>
    <w:rsid w:val="003B586F"/>
    <w:rsid w:val="003B5AA2"/>
    <w:rsid w:val="003B5F94"/>
    <w:rsid w:val="003B7082"/>
    <w:rsid w:val="003B7B16"/>
    <w:rsid w:val="003C118F"/>
    <w:rsid w:val="003C1CEA"/>
    <w:rsid w:val="003C2C88"/>
    <w:rsid w:val="003C40FD"/>
    <w:rsid w:val="003C4205"/>
    <w:rsid w:val="003C5E45"/>
    <w:rsid w:val="003C61C1"/>
    <w:rsid w:val="003C6BBF"/>
    <w:rsid w:val="003C7364"/>
    <w:rsid w:val="003C775B"/>
    <w:rsid w:val="003D0A94"/>
    <w:rsid w:val="003D1097"/>
    <w:rsid w:val="003D41E3"/>
    <w:rsid w:val="003D42E9"/>
    <w:rsid w:val="003D456B"/>
    <w:rsid w:val="003D470B"/>
    <w:rsid w:val="003D4AD0"/>
    <w:rsid w:val="003D6359"/>
    <w:rsid w:val="003D659F"/>
    <w:rsid w:val="003D6974"/>
    <w:rsid w:val="003D77EF"/>
    <w:rsid w:val="003D78A7"/>
    <w:rsid w:val="003D7953"/>
    <w:rsid w:val="003E0A2E"/>
    <w:rsid w:val="003E1E4B"/>
    <w:rsid w:val="003E32EC"/>
    <w:rsid w:val="003E433B"/>
    <w:rsid w:val="003E493E"/>
    <w:rsid w:val="003F0A16"/>
    <w:rsid w:val="003F21EE"/>
    <w:rsid w:val="003F22AF"/>
    <w:rsid w:val="003F23D9"/>
    <w:rsid w:val="003F47CE"/>
    <w:rsid w:val="003F6044"/>
    <w:rsid w:val="003F61B4"/>
    <w:rsid w:val="003F6DE6"/>
    <w:rsid w:val="003F7546"/>
    <w:rsid w:val="00400252"/>
    <w:rsid w:val="0040042B"/>
    <w:rsid w:val="00400893"/>
    <w:rsid w:val="00400A9F"/>
    <w:rsid w:val="00400D49"/>
    <w:rsid w:val="00400D73"/>
    <w:rsid w:val="0040392E"/>
    <w:rsid w:val="00403AF2"/>
    <w:rsid w:val="00403E01"/>
    <w:rsid w:val="00405F03"/>
    <w:rsid w:val="0040749E"/>
    <w:rsid w:val="004077F3"/>
    <w:rsid w:val="00410DD5"/>
    <w:rsid w:val="00410E41"/>
    <w:rsid w:val="00411272"/>
    <w:rsid w:val="004126A7"/>
    <w:rsid w:val="004127C2"/>
    <w:rsid w:val="004130D9"/>
    <w:rsid w:val="00415B0A"/>
    <w:rsid w:val="004160BD"/>
    <w:rsid w:val="0041781B"/>
    <w:rsid w:val="004178EE"/>
    <w:rsid w:val="0041796E"/>
    <w:rsid w:val="00417A06"/>
    <w:rsid w:val="004208A7"/>
    <w:rsid w:val="00421F38"/>
    <w:rsid w:val="00424874"/>
    <w:rsid w:val="004248B9"/>
    <w:rsid w:val="00424C1D"/>
    <w:rsid w:val="00425051"/>
    <w:rsid w:val="00425093"/>
    <w:rsid w:val="004258F8"/>
    <w:rsid w:val="00425D07"/>
    <w:rsid w:val="004265FF"/>
    <w:rsid w:val="00427B55"/>
    <w:rsid w:val="00430A88"/>
    <w:rsid w:val="004330CA"/>
    <w:rsid w:val="0043350A"/>
    <w:rsid w:val="00433A70"/>
    <w:rsid w:val="00434A0E"/>
    <w:rsid w:val="004353D5"/>
    <w:rsid w:val="00435DB6"/>
    <w:rsid w:val="00436327"/>
    <w:rsid w:val="00436C0C"/>
    <w:rsid w:val="004374E0"/>
    <w:rsid w:val="00437864"/>
    <w:rsid w:val="004378EE"/>
    <w:rsid w:val="00437EB1"/>
    <w:rsid w:val="0044117C"/>
    <w:rsid w:val="00441731"/>
    <w:rsid w:val="00441C9F"/>
    <w:rsid w:val="00441FF5"/>
    <w:rsid w:val="00443055"/>
    <w:rsid w:val="004440EB"/>
    <w:rsid w:val="00444B73"/>
    <w:rsid w:val="00445BD2"/>
    <w:rsid w:val="00446E37"/>
    <w:rsid w:val="0045060C"/>
    <w:rsid w:val="00450F65"/>
    <w:rsid w:val="00453B47"/>
    <w:rsid w:val="00454007"/>
    <w:rsid w:val="00454504"/>
    <w:rsid w:val="00454551"/>
    <w:rsid w:val="004545AC"/>
    <w:rsid w:val="0045529E"/>
    <w:rsid w:val="00455A57"/>
    <w:rsid w:val="00455A9D"/>
    <w:rsid w:val="00455C0B"/>
    <w:rsid w:val="00455EC2"/>
    <w:rsid w:val="0045677C"/>
    <w:rsid w:val="004567BD"/>
    <w:rsid w:val="004568E3"/>
    <w:rsid w:val="00457DF2"/>
    <w:rsid w:val="00457FE2"/>
    <w:rsid w:val="004602BA"/>
    <w:rsid w:val="0046069C"/>
    <w:rsid w:val="004610E7"/>
    <w:rsid w:val="004612F7"/>
    <w:rsid w:val="004618A6"/>
    <w:rsid w:val="004625D3"/>
    <w:rsid w:val="00462B16"/>
    <w:rsid w:val="00462D8D"/>
    <w:rsid w:val="0046320C"/>
    <w:rsid w:val="00463339"/>
    <w:rsid w:val="00466F7E"/>
    <w:rsid w:val="004672BD"/>
    <w:rsid w:val="004700DB"/>
    <w:rsid w:val="00470D5B"/>
    <w:rsid w:val="004714F5"/>
    <w:rsid w:val="00471989"/>
    <w:rsid w:val="00471D76"/>
    <w:rsid w:val="00472D29"/>
    <w:rsid w:val="00473CA4"/>
    <w:rsid w:val="0047473E"/>
    <w:rsid w:val="00475445"/>
    <w:rsid w:val="004757F2"/>
    <w:rsid w:val="00475AA3"/>
    <w:rsid w:val="00475AC7"/>
    <w:rsid w:val="00475E03"/>
    <w:rsid w:val="004768FF"/>
    <w:rsid w:val="00477EE7"/>
    <w:rsid w:val="0048105D"/>
    <w:rsid w:val="00481F4D"/>
    <w:rsid w:val="004824D6"/>
    <w:rsid w:val="00482CF1"/>
    <w:rsid w:val="00483B22"/>
    <w:rsid w:val="00483E5F"/>
    <w:rsid w:val="004847A4"/>
    <w:rsid w:val="00484B21"/>
    <w:rsid w:val="00486123"/>
    <w:rsid w:val="00486C8A"/>
    <w:rsid w:val="00487D97"/>
    <w:rsid w:val="0049104D"/>
    <w:rsid w:val="00491DFF"/>
    <w:rsid w:val="0049269D"/>
    <w:rsid w:val="00493756"/>
    <w:rsid w:val="004942C8"/>
    <w:rsid w:val="00494EC9"/>
    <w:rsid w:val="00495685"/>
    <w:rsid w:val="0049591B"/>
    <w:rsid w:val="0049604D"/>
    <w:rsid w:val="00497C40"/>
    <w:rsid w:val="00497E1E"/>
    <w:rsid w:val="004A0608"/>
    <w:rsid w:val="004A0F74"/>
    <w:rsid w:val="004A11E3"/>
    <w:rsid w:val="004A1F55"/>
    <w:rsid w:val="004A212C"/>
    <w:rsid w:val="004A296B"/>
    <w:rsid w:val="004A29F2"/>
    <w:rsid w:val="004A3179"/>
    <w:rsid w:val="004A5520"/>
    <w:rsid w:val="004A5E6A"/>
    <w:rsid w:val="004A659A"/>
    <w:rsid w:val="004A6BCA"/>
    <w:rsid w:val="004A6CB1"/>
    <w:rsid w:val="004A6DD9"/>
    <w:rsid w:val="004A710F"/>
    <w:rsid w:val="004A711F"/>
    <w:rsid w:val="004B004C"/>
    <w:rsid w:val="004B10C3"/>
    <w:rsid w:val="004B1492"/>
    <w:rsid w:val="004B1B1B"/>
    <w:rsid w:val="004B2D15"/>
    <w:rsid w:val="004B2E7D"/>
    <w:rsid w:val="004B3B56"/>
    <w:rsid w:val="004B3EBD"/>
    <w:rsid w:val="004B4829"/>
    <w:rsid w:val="004B49F5"/>
    <w:rsid w:val="004B52E6"/>
    <w:rsid w:val="004B6141"/>
    <w:rsid w:val="004B7224"/>
    <w:rsid w:val="004B73BE"/>
    <w:rsid w:val="004C0C38"/>
    <w:rsid w:val="004C218E"/>
    <w:rsid w:val="004C2D32"/>
    <w:rsid w:val="004C2F2F"/>
    <w:rsid w:val="004C3DF4"/>
    <w:rsid w:val="004C5C5F"/>
    <w:rsid w:val="004C5D0A"/>
    <w:rsid w:val="004C6618"/>
    <w:rsid w:val="004C6630"/>
    <w:rsid w:val="004C6726"/>
    <w:rsid w:val="004C6960"/>
    <w:rsid w:val="004C6EA9"/>
    <w:rsid w:val="004C754F"/>
    <w:rsid w:val="004C7A22"/>
    <w:rsid w:val="004D05AE"/>
    <w:rsid w:val="004D10AA"/>
    <w:rsid w:val="004D153F"/>
    <w:rsid w:val="004D1A3E"/>
    <w:rsid w:val="004D1AA3"/>
    <w:rsid w:val="004D26EF"/>
    <w:rsid w:val="004D2EB6"/>
    <w:rsid w:val="004D32D8"/>
    <w:rsid w:val="004D39A3"/>
    <w:rsid w:val="004D3A26"/>
    <w:rsid w:val="004D4D38"/>
    <w:rsid w:val="004D6FBE"/>
    <w:rsid w:val="004D70C7"/>
    <w:rsid w:val="004E0027"/>
    <w:rsid w:val="004E0FCE"/>
    <w:rsid w:val="004E119A"/>
    <w:rsid w:val="004E11BA"/>
    <w:rsid w:val="004E1314"/>
    <w:rsid w:val="004E14EB"/>
    <w:rsid w:val="004E1758"/>
    <w:rsid w:val="004E1A52"/>
    <w:rsid w:val="004E1A6F"/>
    <w:rsid w:val="004E2AD7"/>
    <w:rsid w:val="004E3F7C"/>
    <w:rsid w:val="004E4E92"/>
    <w:rsid w:val="004E5F96"/>
    <w:rsid w:val="004E64B0"/>
    <w:rsid w:val="004E69DD"/>
    <w:rsid w:val="004E6D93"/>
    <w:rsid w:val="004E7E06"/>
    <w:rsid w:val="004E7F78"/>
    <w:rsid w:val="004F0275"/>
    <w:rsid w:val="004F178A"/>
    <w:rsid w:val="004F1EEB"/>
    <w:rsid w:val="004F1F71"/>
    <w:rsid w:val="004F2661"/>
    <w:rsid w:val="004F2A11"/>
    <w:rsid w:val="004F3479"/>
    <w:rsid w:val="004F531D"/>
    <w:rsid w:val="004F575C"/>
    <w:rsid w:val="004F5D40"/>
    <w:rsid w:val="004F6B0E"/>
    <w:rsid w:val="004F7750"/>
    <w:rsid w:val="004F7D69"/>
    <w:rsid w:val="00500233"/>
    <w:rsid w:val="00500299"/>
    <w:rsid w:val="005005B1"/>
    <w:rsid w:val="0050076E"/>
    <w:rsid w:val="00500A36"/>
    <w:rsid w:val="00500C16"/>
    <w:rsid w:val="00500DCF"/>
    <w:rsid w:val="00500E85"/>
    <w:rsid w:val="00500F82"/>
    <w:rsid w:val="005015FA"/>
    <w:rsid w:val="005023FE"/>
    <w:rsid w:val="005025B8"/>
    <w:rsid w:val="0050488E"/>
    <w:rsid w:val="00505053"/>
    <w:rsid w:val="00505407"/>
    <w:rsid w:val="00505A3B"/>
    <w:rsid w:val="00506BF6"/>
    <w:rsid w:val="00507677"/>
    <w:rsid w:val="005109E9"/>
    <w:rsid w:val="00511B48"/>
    <w:rsid w:val="00512129"/>
    <w:rsid w:val="00512674"/>
    <w:rsid w:val="00514D4F"/>
    <w:rsid w:val="0051604B"/>
    <w:rsid w:val="005172CD"/>
    <w:rsid w:val="005175F7"/>
    <w:rsid w:val="005201D5"/>
    <w:rsid w:val="0052023B"/>
    <w:rsid w:val="0052086D"/>
    <w:rsid w:val="0052163C"/>
    <w:rsid w:val="00521A4E"/>
    <w:rsid w:val="005224AA"/>
    <w:rsid w:val="005229EF"/>
    <w:rsid w:val="00522BFB"/>
    <w:rsid w:val="0052369E"/>
    <w:rsid w:val="00523E60"/>
    <w:rsid w:val="005241B7"/>
    <w:rsid w:val="0052547F"/>
    <w:rsid w:val="00526025"/>
    <w:rsid w:val="005261F5"/>
    <w:rsid w:val="00526492"/>
    <w:rsid w:val="005264D4"/>
    <w:rsid w:val="005266F6"/>
    <w:rsid w:val="00530B94"/>
    <w:rsid w:val="00531F53"/>
    <w:rsid w:val="00532227"/>
    <w:rsid w:val="005324BE"/>
    <w:rsid w:val="00532B50"/>
    <w:rsid w:val="0053315E"/>
    <w:rsid w:val="005331AA"/>
    <w:rsid w:val="005335C3"/>
    <w:rsid w:val="00533E27"/>
    <w:rsid w:val="00534071"/>
    <w:rsid w:val="00535C30"/>
    <w:rsid w:val="00535EE2"/>
    <w:rsid w:val="0053619B"/>
    <w:rsid w:val="00537534"/>
    <w:rsid w:val="00537538"/>
    <w:rsid w:val="00537DAF"/>
    <w:rsid w:val="00537F23"/>
    <w:rsid w:val="0054082A"/>
    <w:rsid w:val="00541A0D"/>
    <w:rsid w:val="00542215"/>
    <w:rsid w:val="005425F0"/>
    <w:rsid w:val="00542A8F"/>
    <w:rsid w:val="00542FEC"/>
    <w:rsid w:val="005433AF"/>
    <w:rsid w:val="00543600"/>
    <w:rsid w:val="00545467"/>
    <w:rsid w:val="0054692D"/>
    <w:rsid w:val="00546A44"/>
    <w:rsid w:val="00546BF1"/>
    <w:rsid w:val="00546EDE"/>
    <w:rsid w:val="00550045"/>
    <w:rsid w:val="005500B2"/>
    <w:rsid w:val="005500B9"/>
    <w:rsid w:val="00550855"/>
    <w:rsid w:val="00551180"/>
    <w:rsid w:val="0055218E"/>
    <w:rsid w:val="0055291C"/>
    <w:rsid w:val="00552941"/>
    <w:rsid w:val="005531AA"/>
    <w:rsid w:val="005534BA"/>
    <w:rsid w:val="005548A2"/>
    <w:rsid w:val="005555D8"/>
    <w:rsid w:val="00555910"/>
    <w:rsid w:val="00556460"/>
    <w:rsid w:val="00556996"/>
    <w:rsid w:val="00557262"/>
    <w:rsid w:val="00557FF2"/>
    <w:rsid w:val="00560476"/>
    <w:rsid w:val="0056067A"/>
    <w:rsid w:val="00560827"/>
    <w:rsid w:val="00561239"/>
    <w:rsid w:val="005621A8"/>
    <w:rsid w:val="00563126"/>
    <w:rsid w:val="005632D2"/>
    <w:rsid w:val="005635EF"/>
    <w:rsid w:val="00563761"/>
    <w:rsid w:val="00563806"/>
    <w:rsid w:val="005645AC"/>
    <w:rsid w:val="005653FC"/>
    <w:rsid w:val="005661AF"/>
    <w:rsid w:val="005665A6"/>
    <w:rsid w:val="005665FA"/>
    <w:rsid w:val="005668DC"/>
    <w:rsid w:val="00566A14"/>
    <w:rsid w:val="00570900"/>
    <w:rsid w:val="00572592"/>
    <w:rsid w:val="005742BE"/>
    <w:rsid w:val="00574D40"/>
    <w:rsid w:val="005803B9"/>
    <w:rsid w:val="0058055E"/>
    <w:rsid w:val="00580AA2"/>
    <w:rsid w:val="00581437"/>
    <w:rsid w:val="00581BE8"/>
    <w:rsid w:val="00582982"/>
    <w:rsid w:val="00582E2D"/>
    <w:rsid w:val="005846B6"/>
    <w:rsid w:val="00585572"/>
    <w:rsid w:val="005855FB"/>
    <w:rsid w:val="0058669D"/>
    <w:rsid w:val="005877FF"/>
    <w:rsid w:val="00587BF6"/>
    <w:rsid w:val="00587E24"/>
    <w:rsid w:val="00587E63"/>
    <w:rsid w:val="00587F1B"/>
    <w:rsid w:val="00587F2A"/>
    <w:rsid w:val="005903CB"/>
    <w:rsid w:val="0059065E"/>
    <w:rsid w:val="00591042"/>
    <w:rsid w:val="005917CF"/>
    <w:rsid w:val="00591B9B"/>
    <w:rsid w:val="005923C0"/>
    <w:rsid w:val="00592D30"/>
    <w:rsid w:val="0059345B"/>
    <w:rsid w:val="00593B9B"/>
    <w:rsid w:val="00593DF0"/>
    <w:rsid w:val="00593F17"/>
    <w:rsid w:val="00594238"/>
    <w:rsid w:val="0059428A"/>
    <w:rsid w:val="005944D5"/>
    <w:rsid w:val="005951AC"/>
    <w:rsid w:val="005958F6"/>
    <w:rsid w:val="00596334"/>
    <w:rsid w:val="0059653B"/>
    <w:rsid w:val="0059699E"/>
    <w:rsid w:val="00597026"/>
    <w:rsid w:val="005975EF"/>
    <w:rsid w:val="005A0454"/>
    <w:rsid w:val="005A1C07"/>
    <w:rsid w:val="005A1C16"/>
    <w:rsid w:val="005A311D"/>
    <w:rsid w:val="005A35A0"/>
    <w:rsid w:val="005A5395"/>
    <w:rsid w:val="005A5784"/>
    <w:rsid w:val="005A635E"/>
    <w:rsid w:val="005A7830"/>
    <w:rsid w:val="005A7BC6"/>
    <w:rsid w:val="005A7EA2"/>
    <w:rsid w:val="005B11CC"/>
    <w:rsid w:val="005B2050"/>
    <w:rsid w:val="005B2859"/>
    <w:rsid w:val="005B2A25"/>
    <w:rsid w:val="005B4FA4"/>
    <w:rsid w:val="005B5931"/>
    <w:rsid w:val="005B703D"/>
    <w:rsid w:val="005B75E0"/>
    <w:rsid w:val="005B77D5"/>
    <w:rsid w:val="005B7C31"/>
    <w:rsid w:val="005C0222"/>
    <w:rsid w:val="005C168B"/>
    <w:rsid w:val="005C26C5"/>
    <w:rsid w:val="005C28BA"/>
    <w:rsid w:val="005C2EED"/>
    <w:rsid w:val="005C3E62"/>
    <w:rsid w:val="005C401C"/>
    <w:rsid w:val="005C54DE"/>
    <w:rsid w:val="005C5CF1"/>
    <w:rsid w:val="005D014D"/>
    <w:rsid w:val="005D0E90"/>
    <w:rsid w:val="005D16C5"/>
    <w:rsid w:val="005D2A2D"/>
    <w:rsid w:val="005D2BB4"/>
    <w:rsid w:val="005D3A39"/>
    <w:rsid w:val="005D3E91"/>
    <w:rsid w:val="005D4D4F"/>
    <w:rsid w:val="005D4E0C"/>
    <w:rsid w:val="005D58CE"/>
    <w:rsid w:val="005D6753"/>
    <w:rsid w:val="005D67D4"/>
    <w:rsid w:val="005E03FC"/>
    <w:rsid w:val="005E1129"/>
    <w:rsid w:val="005E1133"/>
    <w:rsid w:val="005E14F1"/>
    <w:rsid w:val="005E19D5"/>
    <w:rsid w:val="005E1B31"/>
    <w:rsid w:val="005E2DFF"/>
    <w:rsid w:val="005E4691"/>
    <w:rsid w:val="005E5243"/>
    <w:rsid w:val="005E5597"/>
    <w:rsid w:val="005E5C7B"/>
    <w:rsid w:val="005E6E93"/>
    <w:rsid w:val="005E6F55"/>
    <w:rsid w:val="005E7C9F"/>
    <w:rsid w:val="005F0012"/>
    <w:rsid w:val="005F0186"/>
    <w:rsid w:val="005F0964"/>
    <w:rsid w:val="005F143C"/>
    <w:rsid w:val="005F149B"/>
    <w:rsid w:val="005F4C3E"/>
    <w:rsid w:val="005F590D"/>
    <w:rsid w:val="005F626D"/>
    <w:rsid w:val="005F749D"/>
    <w:rsid w:val="005F7C3F"/>
    <w:rsid w:val="00600022"/>
    <w:rsid w:val="00600592"/>
    <w:rsid w:val="00600690"/>
    <w:rsid w:val="00600856"/>
    <w:rsid w:val="00600BA8"/>
    <w:rsid w:val="00604E85"/>
    <w:rsid w:val="00605A72"/>
    <w:rsid w:val="00605C48"/>
    <w:rsid w:val="00605E5B"/>
    <w:rsid w:val="00606E73"/>
    <w:rsid w:val="006076A6"/>
    <w:rsid w:val="00607723"/>
    <w:rsid w:val="00607A53"/>
    <w:rsid w:val="00607EEA"/>
    <w:rsid w:val="00610FB2"/>
    <w:rsid w:val="0061156B"/>
    <w:rsid w:val="00612784"/>
    <w:rsid w:val="00612BC0"/>
    <w:rsid w:val="00613876"/>
    <w:rsid w:val="00613A9C"/>
    <w:rsid w:val="00614036"/>
    <w:rsid w:val="00614263"/>
    <w:rsid w:val="006142E0"/>
    <w:rsid w:val="00614AD1"/>
    <w:rsid w:val="00615160"/>
    <w:rsid w:val="0061605A"/>
    <w:rsid w:val="006161B2"/>
    <w:rsid w:val="00616DAE"/>
    <w:rsid w:val="0061764A"/>
    <w:rsid w:val="00617955"/>
    <w:rsid w:val="00620A5E"/>
    <w:rsid w:val="00621023"/>
    <w:rsid w:val="0062251E"/>
    <w:rsid w:val="006228BA"/>
    <w:rsid w:val="00622ABA"/>
    <w:rsid w:val="006231AC"/>
    <w:rsid w:val="00623F24"/>
    <w:rsid w:val="00624729"/>
    <w:rsid w:val="00624B90"/>
    <w:rsid w:val="00624EB2"/>
    <w:rsid w:val="00625F36"/>
    <w:rsid w:val="00626A05"/>
    <w:rsid w:val="00627CF0"/>
    <w:rsid w:val="0063017E"/>
    <w:rsid w:val="006301B6"/>
    <w:rsid w:val="00630733"/>
    <w:rsid w:val="00630790"/>
    <w:rsid w:val="006308A1"/>
    <w:rsid w:val="006310AB"/>
    <w:rsid w:val="006318EB"/>
    <w:rsid w:val="00631F9D"/>
    <w:rsid w:val="00632E64"/>
    <w:rsid w:val="00633587"/>
    <w:rsid w:val="00635881"/>
    <w:rsid w:val="00635F1D"/>
    <w:rsid w:val="00636B3A"/>
    <w:rsid w:val="00636D75"/>
    <w:rsid w:val="006373E5"/>
    <w:rsid w:val="00640062"/>
    <w:rsid w:val="0064124A"/>
    <w:rsid w:val="006426BD"/>
    <w:rsid w:val="00643199"/>
    <w:rsid w:val="00643A0F"/>
    <w:rsid w:val="00644217"/>
    <w:rsid w:val="006442A1"/>
    <w:rsid w:val="0064469F"/>
    <w:rsid w:val="00644F8B"/>
    <w:rsid w:val="00645083"/>
    <w:rsid w:val="006451BC"/>
    <w:rsid w:val="00645AC7"/>
    <w:rsid w:val="00645C06"/>
    <w:rsid w:val="006463BA"/>
    <w:rsid w:val="00647392"/>
    <w:rsid w:val="00650F9B"/>
    <w:rsid w:val="006511E0"/>
    <w:rsid w:val="006529E4"/>
    <w:rsid w:val="0065393A"/>
    <w:rsid w:val="00654A33"/>
    <w:rsid w:val="006554B8"/>
    <w:rsid w:val="006561E5"/>
    <w:rsid w:val="00656A90"/>
    <w:rsid w:val="006602BD"/>
    <w:rsid w:val="00661C03"/>
    <w:rsid w:val="00661D09"/>
    <w:rsid w:val="006620A9"/>
    <w:rsid w:val="006626DD"/>
    <w:rsid w:val="00662DE5"/>
    <w:rsid w:val="00665777"/>
    <w:rsid w:val="0066596D"/>
    <w:rsid w:val="00665CA7"/>
    <w:rsid w:val="00665DB3"/>
    <w:rsid w:val="00665FC5"/>
    <w:rsid w:val="00666619"/>
    <w:rsid w:val="00667708"/>
    <w:rsid w:val="00667946"/>
    <w:rsid w:val="00670217"/>
    <w:rsid w:val="00670CCB"/>
    <w:rsid w:val="00670D27"/>
    <w:rsid w:val="006719A0"/>
    <w:rsid w:val="00671C13"/>
    <w:rsid w:val="00672236"/>
    <w:rsid w:val="0067224B"/>
    <w:rsid w:val="006726A8"/>
    <w:rsid w:val="006727FC"/>
    <w:rsid w:val="00672B23"/>
    <w:rsid w:val="00672E9B"/>
    <w:rsid w:val="00674726"/>
    <w:rsid w:val="006757BE"/>
    <w:rsid w:val="00677EBE"/>
    <w:rsid w:val="00680FC2"/>
    <w:rsid w:val="006811CD"/>
    <w:rsid w:val="00681877"/>
    <w:rsid w:val="00681E97"/>
    <w:rsid w:val="0068275B"/>
    <w:rsid w:val="006832CC"/>
    <w:rsid w:val="006839C2"/>
    <w:rsid w:val="00683B03"/>
    <w:rsid w:val="00683B82"/>
    <w:rsid w:val="00683FF4"/>
    <w:rsid w:val="006846B2"/>
    <w:rsid w:val="006853A5"/>
    <w:rsid w:val="0068553E"/>
    <w:rsid w:val="00687271"/>
    <w:rsid w:val="00687DCF"/>
    <w:rsid w:val="0069004F"/>
    <w:rsid w:val="006918D8"/>
    <w:rsid w:val="006919F8"/>
    <w:rsid w:val="00691CD9"/>
    <w:rsid w:val="00692150"/>
    <w:rsid w:val="00693E8C"/>
    <w:rsid w:val="00693FA1"/>
    <w:rsid w:val="0069430B"/>
    <w:rsid w:val="006947C5"/>
    <w:rsid w:val="006959B4"/>
    <w:rsid w:val="0069671B"/>
    <w:rsid w:val="00696816"/>
    <w:rsid w:val="00696A76"/>
    <w:rsid w:val="00697838"/>
    <w:rsid w:val="006A0260"/>
    <w:rsid w:val="006A0B04"/>
    <w:rsid w:val="006A1503"/>
    <w:rsid w:val="006A271A"/>
    <w:rsid w:val="006A2A1D"/>
    <w:rsid w:val="006A2CFE"/>
    <w:rsid w:val="006A3D64"/>
    <w:rsid w:val="006A45F9"/>
    <w:rsid w:val="006A4733"/>
    <w:rsid w:val="006A5A4A"/>
    <w:rsid w:val="006A68BC"/>
    <w:rsid w:val="006B02A0"/>
    <w:rsid w:val="006B0553"/>
    <w:rsid w:val="006B0CD8"/>
    <w:rsid w:val="006B0FAB"/>
    <w:rsid w:val="006B23E4"/>
    <w:rsid w:val="006B26B3"/>
    <w:rsid w:val="006B2ED1"/>
    <w:rsid w:val="006B3139"/>
    <w:rsid w:val="006B32FA"/>
    <w:rsid w:val="006B3B93"/>
    <w:rsid w:val="006B5308"/>
    <w:rsid w:val="006B54AD"/>
    <w:rsid w:val="006B5BD1"/>
    <w:rsid w:val="006B5C3D"/>
    <w:rsid w:val="006B6526"/>
    <w:rsid w:val="006B6EE9"/>
    <w:rsid w:val="006C04FC"/>
    <w:rsid w:val="006C0B9E"/>
    <w:rsid w:val="006C0DE5"/>
    <w:rsid w:val="006C1921"/>
    <w:rsid w:val="006C1F1B"/>
    <w:rsid w:val="006C317D"/>
    <w:rsid w:val="006C34C3"/>
    <w:rsid w:val="006C3F9F"/>
    <w:rsid w:val="006C4460"/>
    <w:rsid w:val="006C49F2"/>
    <w:rsid w:val="006C4BE2"/>
    <w:rsid w:val="006C4E10"/>
    <w:rsid w:val="006C56AF"/>
    <w:rsid w:val="006C5F2E"/>
    <w:rsid w:val="006C62EF"/>
    <w:rsid w:val="006C7520"/>
    <w:rsid w:val="006C7B77"/>
    <w:rsid w:val="006D0255"/>
    <w:rsid w:val="006D071A"/>
    <w:rsid w:val="006D1FDB"/>
    <w:rsid w:val="006D27FB"/>
    <w:rsid w:val="006D2E91"/>
    <w:rsid w:val="006D3385"/>
    <w:rsid w:val="006D38A2"/>
    <w:rsid w:val="006D39E2"/>
    <w:rsid w:val="006D3D9C"/>
    <w:rsid w:val="006D4E9D"/>
    <w:rsid w:val="006D72C6"/>
    <w:rsid w:val="006D75E3"/>
    <w:rsid w:val="006E0375"/>
    <w:rsid w:val="006E0E8D"/>
    <w:rsid w:val="006E2739"/>
    <w:rsid w:val="006E2FEA"/>
    <w:rsid w:val="006E3AFB"/>
    <w:rsid w:val="006E3E38"/>
    <w:rsid w:val="006E4461"/>
    <w:rsid w:val="006E4F9B"/>
    <w:rsid w:val="006E5057"/>
    <w:rsid w:val="006E5AB0"/>
    <w:rsid w:val="006E60E4"/>
    <w:rsid w:val="006E6B4F"/>
    <w:rsid w:val="006E7246"/>
    <w:rsid w:val="006E7DF2"/>
    <w:rsid w:val="006F065B"/>
    <w:rsid w:val="006F0759"/>
    <w:rsid w:val="006F0FDA"/>
    <w:rsid w:val="006F11DF"/>
    <w:rsid w:val="006F1984"/>
    <w:rsid w:val="006F23A2"/>
    <w:rsid w:val="006F2BA6"/>
    <w:rsid w:val="006F2CDA"/>
    <w:rsid w:val="006F3650"/>
    <w:rsid w:val="006F3854"/>
    <w:rsid w:val="006F3885"/>
    <w:rsid w:val="006F4110"/>
    <w:rsid w:val="006F4A88"/>
    <w:rsid w:val="006F61E7"/>
    <w:rsid w:val="006F68E4"/>
    <w:rsid w:val="006F69F8"/>
    <w:rsid w:val="006F78C6"/>
    <w:rsid w:val="00701658"/>
    <w:rsid w:val="00702B1F"/>
    <w:rsid w:val="00702D52"/>
    <w:rsid w:val="00702E2A"/>
    <w:rsid w:val="00703666"/>
    <w:rsid w:val="007036EF"/>
    <w:rsid w:val="00703C8E"/>
    <w:rsid w:val="007040C9"/>
    <w:rsid w:val="00704E45"/>
    <w:rsid w:val="00705060"/>
    <w:rsid w:val="007055F6"/>
    <w:rsid w:val="00705879"/>
    <w:rsid w:val="007060DB"/>
    <w:rsid w:val="007062D0"/>
    <w:rsid w:val="00706B9A"/>
    <w:rsid w:val="00706C04"/>
    <w:rsid w:val="0070712A"/>
    <w:rsid w:val="0070720D"/>
    <w:rsid w:val="007072E0"/>
    <w:rsid w:val="00710770"/>
    <w:rsid w:val="00711803"/>
    <w:rsid w:val="00711A2D"/>
    <w:rsid w:val="00712C3A"/>
    <w:rsid w:val="00712FAC"/>
    <w:rsid w:val="00715852"/>
    <w:rsid w:val="00716069"/>
    <w:rsid w:val="007176A2"/>
    <w:rsid w:val="007208BB"/>
    <w:rsid w:val="007220AD"/>
    <w:rsid w:val="0072212E"/>
    <w:rsid w:val="00722C61"/>
    <w:rsid w:val="007238C6"/>
    <w:rsid w:val="00724CB1"/>
    <w:rsid w:val="00724DBA"/>
    <w:rsid w:val="00725532"/>
    <w:rsid w:val="00726FAF"/>
    <w:rsid w:val="00730062"/>
    <w:rsid w:val="007300E0"/>
    <w:rsid w:val="00730207"/>
    <w:rsid w:val="0073087E"/>
    <w:rsid w:val="00730D4A"/>
    <w:rsid w:val="00730E58"/>
    <w:rsid w:val="00731164"/>
    <w:rsid w:val="0073138B"/>
    <w:rsid w:val="0073245D"/>
    <w:rsid w:val="00733C7D"/>
    <w:rsid w:val="007340F4"/>
    <w:rsid w:val="00734859"/>
    <w:rsid w:val="007350E2"/>
    <w:rsid w:val="0073552C"/>
    <w:rsid w:val="00736F1D"/>
    <w:rsid w:val="00737563"/>
    <w:rsid w:val="007378F4"/>
    <w:rsid w:val="007404C4"/>
    <w:rsid w:val="0074145A"/>
    <w:rsid w:val="00742567"/>
    <w:rsid w:val="00742807"/>
    <w:rsid w:val="00743BE6"/>
    <w:rsid w:val="007448D1"/>
    <w:rsid w:val="00744D48"/>
    <w:rsid w:val="00744FBA"/>
    <w:rsid w:val="007468CA"/>
    <w:rsid w:val="0075087E"/>
    <w:rsid w:val="00750C36"/>
    <w:rsid w:val="007511D4"/>
    <w:rsid w:val="007514ED"/>
    <w:rsid w:val="00751AC5"/>
    <w:rsid w:val="00752368"/>
    <w:rsid w:val="0075368B"/>
    <w:rsid w:val="00753995"/>
    <w:rsid w:val="0075416E"/>
    <w:rsid w:val="00754CB9"/>
    <w:rsid w:val="00754EDF"/>
    <w:rsid w:val="007553F4"/>
    <w:rsid w:val="0075572A"/>
    <w:rsid w:val="00757480"/>
    <w:rsid w:val="00757EBC"/>
    <w:rsid w:val="00761002"/>
    <w:rsid w:val="007610D7"/>
    <w:rsid w:val="00761B19"/>
    <w:rsid w:val="00763FE5"/>
    <w:rsid w:val="007649CC"/>
    <w:rsid w:val="00764C98"/>
    <w:rsid w:val="00764CCF"/>
    <w:rsid w:val="007656DE"/>
    <w:rsid w:val="00765D80"/>
    <w:rsid w:val="00765DA2"/>
    <w:rsid w:val="00765F81"/>
    <w:rsid w:val="00765FED"/>
    <w:rsid w:val="00766B86"/>
    <w:rsid w:val="00767209"/>
    <w:rsid w:val="00771346"/>
    <w:rsid w:val="0077228D"/>
    <w:rsid w:val="00772A2F"/>
    <w:rsid w:val="00773C96"/>
    <w:rsid w:val="00774618"/>
    <w:rsid w:val="007747CC"/>
    <w:rsid w:val="007754E7"/>
    <w:rsid w:val="007759EF"/>
    <w:rsid w:val="00776E79"/>
    <w:rsid w:val="00777023"/>
    <w:rsid w:val="00777B3E"/>
    <w:rsid w:val="00780142"/>
    <w:rsid w:val="00780812"/>
    <w:rsid w:val="00780C5D"/>
    <w:rsid w:val="00781521"/>
    <w:rsid w:val="007818CB"/>
    <w:rsid w:val="00781CFA"/>
    <w:rsid w:val="00781E11"/>
    <w:rsid w:val="0078247F"/>
    <w:rsid w:val="007827B0"/>
    <w:rsid w:val="007834D3"/>
    <w:rsid w:val="00783F0F"/>
    <w:rsid w:val="00785041"/>
    <w:rsid w:val="00786C1B"/>
    <w:rsid w:val="00787559"/>
    <w:rsid w:val="0079078C"/>
    <w:rsid w:val="00790E70"/>
    <w:rsid w:val="00791135"/>
    <w:rsid w:val="00791665"/>
    <w:rsid w:val="00792674"/>
    <w:rsid w:val="00794977"/>
    <w:rsid w:val="00794A20"/>
    <w:rsid w:val="007951E0"/>
    <w:rsid w:val="00795BA2"/>
    <w:rsid w:val="0079652A"/>
    <w:rsid w:val="007965FF"/>
    <w:rsid w:val="00796D71"/>
    <w:rsid w:val="0079703D"/>
    <w:rsid w:val="00797F0A"/>
    <w:rsid w:val="007A00F8"/>
    <w:rsid w:val="007A1D7C"/>
    <w:rsid w:val="007A297F"/>
    <w:rsid w:val="007A371B"/>
    <w:rsid w:val="007A376F"/>
    <w:rsid w:val="007A4043"/>
    <w:rsid w:val="007A533A"/>
    <w:rsid w:val="007A564C"/>
    <w:rsid w:val="007A5F33"/>
    <w:rsid w:val="007A6056"/>
    <w:rsid w:val="007A714B"/>
    <w:rsid w:val="007A719D"/>
    <w:rsid w:val="007B0396"/>
    <w:rsid w:val="007B06BC"/>
    <w:rsid w:val="007B14B6"/>
    <w:rsid w:val="007B1D0E"/>
    <w:rsid w:val="007B1F63"/>
    <w:rsid w:val="007B2938"/>
    <w:rsid w:val="007B3869"/>
    <w:rsid w:val="007B4165"/>
    <w:rsid w:val="007B49CA"/>
    <w:rsid w:val="007B5422"/>
    <w:rsid w:val="007B6CC3"/>
    <w:rsid w:val="007B79AA"/>
    <w:rsid w:val="007B7A9D"/>
    <w:rsid w:val="007C061B"/>
    <w:rsid w:val="007C0932"/>
    <w:rsid w:val="007C0A04"/>
    <w:rsid w:val="007C244C"/>
    <w:rsid w:val="007C2493"/>
    <w:rsid w:val="007C337A"/>
    <w:rsid w:val="007C3676"/>
    <w:rsid w:val="007C44F5"/>
    <w:rsid w:val="007C4EE0"/>
    <w:rsid w:val="007C4FE9"/>
    <w:rsid w:val="007C59E0"/>
    <w:rsid w:val="007C65E8"/>
    <w:rsid w:val="007C684A"/>
    <w:rsid w:val="007C6AB6"/>
    <w:rsid w:val="007C7756"/>
    <w:rsid w:val="007C783D"/>
    <w:rsid w:val="007D02E7"/>
    <w:rsid w:val="007D1F6C"/>
    <w:rsid w:val="007D226C"/>
    <w:rsid w:val="007D2816"/>
    <w:rsid w:val="007D342D"/>
    <w:rsid w:val="007D51D0"/>
    <w:rsid w:val="007D6A06"/>
    <w:rsid w:val="007D6C36"/>
    <w:rsid w:val="007D79F3"/>
    <w:rsid w:val="007D7B1D"/>
    <w:rsid w:val="007E034F"/>
    <w:rsid w:val="007E08D6"/>
    <w:rsid w:val="007E0EFF"/>
    <w:rsid w:val="007E1E60"/>
    <w:rsid w:val="007E2F63"/>
    <w:rsid w:val="007E3668"/>
    <w:rsid w:val="007E3882"/>
    <w:rsid w:val="007E4105"/>
    <w:rsid w:val="007E5DAB"/>
    <w:rsid w:val="007E6298"/>
    <w:rsid w:val="007E67F0"/>
    <w:rsid w:val="007E6FAF"/>
    <w:rsid w:val="007E7085"/>
    <w:rsid w:val="007E7D67"/>
    <w:rsid w:val="007F0714"/>
    <w:rsid w:val="007F22CB"/>
    <w:rsid w:val="007F2ED1"/>
    <w:rsid w:val="007F40D3"/>
    <w:rsid w:val="007F458E"/>
    <w:rsid w:val="007F4CFC"/>
    <w:rsid w:val="007F565A"/>
    <w:rsid w:val="007F58C0"/>
    <w:rsid w:val="007F5B3E"/>
    <w:rsid w:val="007F5E9C"/>
    <w:rsid w:val="007F64B7"/>
    <w:rsid w:val="007F69C7"/>
    <w:rsid w:val="007F7CF0"/>
    <w:rsid w:val="00801790"/>
    <w:rsid w:val="008017E4"/>
    <w:rsid w:val="00801F0B"/>
    <w:rsid w:val="00803251"/>
    <w:rsid w:val="00803321"/>
    <w:rsid w:val="008037A6"/>
    <w:rsid w:val="0080406D"/>
    <w:rsid w:val="00804849"/>
    <w:rsid w:val="00805529"/>
    <w:rsid w:val="00806266"/>
    <w:rsid w:val="008062DD"/>
    <w:rsid w:val="00806BA9"/>
    <w:rsid w:val="00807692"/>
    <w:rsid w:val="00807AA5"/>
    <w:rsid w:val="00807B9E"/>
    <w:rsid w:val="00807F32"/>
    <w:rsid w:val="008108D8"/>
    <w:rsid w:val="00811FDB"/>
    <w:rsid w:val="0081281F"/>
    <w:rsid w:val="00814AB3"/>
    <w:rsid w:val="00816304"/>
    <w:rsid w:val="008176AD"/>
    <w:rsid w:val="00817F75"/>
    <w:rsid w:val="008213E2"/>
    <w:rsid w:val="00821DDF"/>
    <w:rsid w:val="008227AB"/>
    <w:rsid w:val="008243E0"/>
    <w:rsid w:val="0082587E"/>
    <w:rsid w:val="008268D7"/>
    <w:rsid w:val="00827171"/>
    <w:rsid w:val="00832260"/>
    <w:rsid w:val="00832543"/>
    <w:rsid w:val="00833012"/>
    <w:rsid w:val="00833046"/>
    <w:rsid w:val="00833682"/>
    <w:rsid w:val="008346E1"/>
    <w:rsid w:val="00836166"/>
    <w:rsid w:val="00836CDD"/>
    <w:rsid w:val="00837416"/>
    <w:rsid w:val="00840B67"/>
    <w:rsid w:val="00841E30"/>
    <w:rsid w:val="00841FCD"/>
    <w:rsid w:val="008420DB"/>
    <w:rsid w:val="00843F1C"/>
    <w:rsid w:val="008441A2"/>
    <w:rsid w:val="008450C2"/>
    <w:rsid w:val="00845A52"/>
    <w:rsid w:val="00845B88"/>
    <w:rsid w:val="0084600C"/>
    <w:rsid w:val="00846CA8"/>
    <w:rsid w:val="00847591"/>
    <w:rsid w:val="008502CC"/>
    <w:rsid w:val="00850436"/>
    <w:rsid w:val="00851384"/>
    <w:rsid w:val="00851A87"/>
    <w:rsid w:val="00851E26"/>
    <w:rsid w:val="00852A76"/>
    <w:rsid w:val="00852E4B"/>
    <w:rsid w:val="00852FAB"/>
    <w:rsid w:val="0085397C"/>
    <w:rsid w:val="00853DBF"/>
    <w:rsid w:val="0085470B"/>
    <w:rsid w:val="00855DAD"/>
    <w:rsid w:val="00855F90"/>
    <w:rsid w:val="0085689F"/>
    <w:rsid w:val="0085735B"/>
    <w:rsid w:val="008575FA"/>
    <w:rsid w:val="00857EBA"/>
    <w:rsid w:val="00860DB3"/>
    <w:rsid w:val="00860F86"/>
    <w:rsid w:val="008616A7"/>
    <w:rsid w:val="00861B56"/>
    <w:rsid w:val="00862641"/>
    <w:rsid w:val="0086307E"/>
    <w:rsid w:val="00863192"/>
    <w:rsid w:val="008638CF"/>
    <w:rsid w:val="008639B5"/>
    <w:rsid w:val="0086404D"/>
    <w:rsid w:val="00864707"/>
    <w:rsid w:val="00864A6A"/>
    <w:rsid w:val="00864DE6"/>
    <w:rsid w:val="008653A7"/>
    <w:rsid w:val="00866764"/>
    <w:rsid w:val="008675BD"/>
    <w:rsid w:val="008703C6"/>
    <w:rsid w:val="00870CCC"/>
    <w:rsid w:val="00872EF5"/>
    <w:rsid w:val="00872F59"/>
    <w:rsid w:val="00873583"/>
    <w:rsid w:val="00873DC5"/>
    <w:rsid w:val="00873E36"/>
    <w:rsid w:val="0087729D"/>
    <w:rsid w:val="0087755D"/>
    <w:rsid w:val="0087769E"/>
    <w:rsid w:val="00877DE4"/>
    <w:rsid w:val="00877E98"/>
    <w:rsid w:val="00880ED0"/>
    <w:rsid w:val="0088288F"/>
    <w:rsid w:val="00882D81"/>
    <w:rsid w:val="00884395"/>
    <w:rsid w:val="00884971"/>
    <w:rsid w:val="00885343"/>
    <w:rsid w:val="0088563E"/>
    <w:rsid w:val="00885AFB"/>
    <w:rsid w:val="008909EB"/>
    <w:rsid w:val="00890F19"/>
    <w:rsid w:val="008917F2"/>
    <w:rsid w:val="0089371F"/>
    <w:rsid w:val="00894537"/>
    <w:rsid w:val="00895152"/>
    <w:rsid w:val="00896AB1"/>
    <w:rsid w:val="00897C80"/>
    <w:rsid w:val="008A06A3"/>
    <w:rsid w:val="008A2A82"/>
    <w:rsid w:val="008A35E1"/>
    <w:rsid w:val="008A443A"/>
    <w:rsid w:val="008A460D"/>
    <w:rsid w:val="008A5269"/>
    <w:rsid w:val="008A5377"/>
    <w:rsid w:val="008A73C8"/>
    <w:rsid w:val="008A78D4"/>
    <w:rsid w:val="008B14DC"/>
    <w:rsid w:val="008B2866"/>
    <w:rsid w:val="008B2C4F"/>
    <w:rsid w:val="008B3EC1"/>
    <w:rsid w:val="008B4F87"/>
    <w:rsid w:val="008B5D34"/>
    <w:rsid w:val="008B6406"/>
    <w:rsid w:val="008B74CA"/>
    <w:rsid w:val="008B7664"/>
    <w:rsid w:val="008C0AF2"/>
    <w:rsid w:val="008C1865"/>
    <w:rsid w:val="008C18BE"/>
    <w:rsid w:val="008C2B2F"/>
    <w:rsid w:val="008C2CDC"/>
    <w:rsid w:val="008C36FC"/>
    <w:rsid w:val="008C38B6"/>
    <w:rsid w:val="008C413A"/>
    <w:rsid w:val="008C6C0D"/>
    <w:rsid w:val="008C70AE"/>
    <w:rsid w:val="008C7ECD"/>
    <w:rsid w:val="008D109B"/>
    <w:rsid w:val="008D1261"/>
    <w:rsid w:val="008D1AFA"/>
    <w:rsid w:val="008D2558"/>
    <w:rsid w:val="008D3BA5"/>
    <w:rsid w:val="008D417E"/>
    <w:rsid w:val="008D4E25"/>
    <w:rsid w:val="008D61D9"/>
    <w:rsid w:val="008E0113"/>
    <w:rsid w:val="008E0810"/>
    <w:rsid w:val="008E126C"/>
    <w:rsid w:val="008E1474"/>
    <w:rsid w:val="008E2569"/>
    <w:rsid w:val="008E2F80"/>
    <w:rsid w:val="008E31EC"/>
    <w:rsid w:val="008E350B"/>
    <w:rsid w:val="008E485B"/>
    <w:rsid w:val="008E60B9"/>
    <w:rsid w:val="008E79F8"/>
    <w:rsid w:val="008F010B"/>
    <w:rsid w:val="008F0C5D"/>
    <w:rsid w:val="008F150C"/>
    <w:rsid w:val="008F15C4"/>
    <w:rsid w:val="008F1B19"/>
    <w:rsid w:val="008F1D26"/>
    <w:rsid w:val="008F1EBB"/>
    <w:rsid w:val="008F5A9C"/>
    <w:rsid w:val="008F5B80"/>
    <w:rsid w:val="008F5E36"/>
    <w:rsid w:val="008F7728"/>
    <w:rsid w:val="009000AA"/>
    <w:rsid w:val="00900C5B"/>
    <w:rsid w:val="00901601"/>
    <w:rsid w:val="009016DF"/>
    <w:rsid w:val="00901744"/>
    <w:rsid w:val="00901877"/>
    <w:rsid w:val="009030CE"/>
    <w:rsid w:val="00903150"/>
    <w:rsid w:val="009041AA"/>
    <w:rsid w:val="0090508C"/>
    <w:rsid w:val="00905BE0"/>
    <w:rsid w:val="00905C87"/>
    <w:rsid w:val="009062BF"/>
    <w:rsid w:val="00907300"/>
    <w:rsid w:val="00907B2D"/>
    <w:rsid w:val="009105E3"/>
    <w:rsid w:val="00910B54"/>
    <w:rsid w:val="0091174F"/>
    <w:rsid w:val="00911AAC"/>
    <w:rsid w:val="00912700"/>
    <w:rsid w:val="00913DB3"/>
    <w:rsid w:val="00915810"/>
    <w:rsid w:val="00915842"/>
    <w:rsid w:val="00916AD7"/>
    <w:rsid w:val="00916C95"/>
    <w:rsid w:val="00917166"/>
    <w:rsid w:val="009175CD"/>
    <w:rsid w:val="00920423"/>
    <w:rsid w:val="009216B5"/>
    <w:rsid w:val="00923110"/>
    <w:rsid w:val="009242D5"/>
    <w:rsid w:val="00924C17"/>
    <w:rsid w:val="00924E59"/>
    <w:rsid w:val="0092547B"/>
    <w:rsid w:val="009300DB"/>
    <w:rsid w:val="00930AF3"/>
    <w:rsid w:val="00930EB0"/>
    <w:rsid w:val="00930F9B"/>
    <w:rsid w:val="009316CE"/>
    <w:rsid w:val="00931BDB"/>
    <w:rsid w:val="009321A2"/>
    <w:rsid w:val="009321F8"/>
    <w:rsid w:val="00932595"/>
    <w:rsid w:val="00932685"/>
    <w:rsid w:val="0093306A"/>
    <w:rsid w:val="009336B9"/>
    <w:rsid w:val="009337DA"/>
    <w:rsid w:val="009345C3"/>
    <w:rsid w:val="00934941"/>
    <w:rsid w:val="00935362"/>
    <w:rsid w:val="00935E95"/>
    <w:rsid w:val="00936207"/>
    <w:rsid w:val="009369D4"/>
    <w:rsid w:val="009377F0"/>
    <w:rsid w:val="00937D47"/>
    <w:rsid w:val="00942652"/>
    <w:rsid w:val="00942CDB"/>
    <w:rsid w:val="00942FD6"/>
    <w:rsid w:val="0094323F"/>
    <w:rsid w:val="00944FCA"/>
    <w:rsid w:val="009463A2"/>
    <w:rsid w:val="0094702B"/>
    <w:rsid w:val="0094766A"/>
    <w:rsid w:val="00947E52"/>
    <w:rsid w:val="009509F9"/>
    <w:rsid w:val="00951F7A"/>
    <w:rsid w:val="0095269C"/>
    <w:rsid w:val="0095335B"/>
    <w:rsid w:val="009537DE"/>
    <w:rsid w:val="00955DEF"/>
    <w:rsid w:val="00957889"/>
    <w:rsid w:val="00961B7E"/>
    <w:rsid w:val="00961C9E"/>
    <w:rsid w:val="009624B0"/>
    <w:rsid w:val="00962749"/>
    <w:rsid w:val="009628A5"/>
    <w:rsid w:val="00962BD8"/>
    <w:rsid w:val="00963AED"/>
    <w:rsid w:val="00963BDF"/>
    <w:rsid w:val="00963E46"/>
    <w:rsid w:val="0096429C"/>
    <w:rsid w:val="00965D09"/>
    <w:rsid w:val="00966634"/>
    <w:rsid w:val="00966917"/>
    <w:rsid w:val="00966BF2"/>
    <w:rsid w:val="009706AD"/>
    <w:rsid w:val="009713A6"/>
    <w:rsid w:val="009725AF"/>
    <w:rsid w:val="00972BA0"/>
    <w:rsid w:val="00972FFF"/>
    <w:rsid w:val="0097308C"/>
    <w:rsid w:val="0097344A"/>
    <w:rsid w:val="00973941"/>
    <w:rsid w:val="00975CBA"/>
    <w:rsid w:val="00975E91"/>
    <w:rsid w:val="00976724"/>
    <w:rsid w:val="00976AC2"/>
    <w:rsid w:val="00977474"/>
    <w:rsid w:val="009801F4"/>
    <w:rsid w:val="0098026F"/>
    <w:rsid w:val="00980523"/>
    <w:rsid w:val="009807E8"/>
    <w:rsid w:val="009813A5"/>
    <w:rsid w:val="00981C20"/>
    <w:rsid w:val="00981FBE"/>
    <w:rsid w:val="00982AFF"/>
    <w:rsid w:val="00984272"/>
    <w:rsid w:val="00984931"/>
    <w:rsid w:val="00984D30"/>
    <w:rsid w:val="00985657"/>
    <w:rsid w:val="00985AF6"/>
    <w:rsid w:val="009862A1"/>
    <w:rsid w:val="009864A2"/>
    <w:rsid w:val="0098673B"/>
    <w:rsid w:val="00986CD8"/>
    <w:rsid w:val="009876BB"/>
    <w:rsid w:val="00987ADB"/>
    <w:rsid w:val="00987FAA"/>
    <w:rsid w:val="00990D3D"/>
    <w:rsid w:val="009917D1"/>
    <w:rsid w:val="00992150"/>
    <w:rsid w:val="00992A83"/>
    <w:rsid w:val="009954AB"/>
    <w:rsid w:val="00995871"/>
    <w:rsid w:val="00995AA5"/>
    <w:rsid w:val="009964CE"/>
    <w:rsid w:val="00996B0D"/>
    <w:rsid w:val="00996BA8"/>
    <w:rsid w:val="0099713F"/>
    <w:rsid w:val="00997841"/>
    <w:rsid w:val="009A0574"/>
    <w:rsid w:val="009A1583"/>
    <w:rsid w:val="009A193D"/>
    <w:rsid w:val="009A1D8E"/>
    <w:rsid w:val="009A28CD"/>
    <w:rsid w:val="009A337A"/>
    <w:rsid w:val="009A3F85"/>
    <w:rsid w:val="009A4484"/>
    <w:rsid w:val="009A5222"/>
    <w:rsid w:val="009A55C5"/>
    <w:rsid w:val="009A5701"/>
    <w:rsid w:val="009A5AC6"/>
    <w:rsid w:val="009A5CBA"/>
    <w:rsid w:val="009B02B1"/>
    <w:rsid w:val="009B039E"/>
    <w:rsid w:val="009B0BB4"/>
    <w:rsid w:val="009B1751"/>
    <w:rsid w:val="009B1EC2"/>
    <w:rsid w:val="009B221A"/>
    <w:rsid w:val="009B3295"/>
    <w:rsid w:val="009B33D8"/>
    <w:rsid w:val="009B4B71"/>
    <w:rsid w:val="009B5E43"/>
    <w:rsid w:val="009B623A"/>
    <w:rsid w:val="009B6680"/>
    <w:rsid w:val="009B6867"/>
    <w:rsid w:val="009C135C"/>
    <w:rsid w:val="009C164D"/>
    <w:rsid w:val="009C1C23"/>
    <w:rsid w:val="009C1C51"/>
    <w:rsid w:val="009C2497"/>
    <w:rsid w:val="009C4B97"/>
    <w:rsid w:val="009C50D3"/>
    <w:rsid w:val="009C648D"/>
    <w:rsid w:val="009C6C24"/>
    <w:rsid w:val="009C74AC"/>
    <w:rsid w:val="009C78A8"/>
    <w:rsid w:val="009C7D5B"/>
    <w:rsid w:val="009C7F49"/>
    <w:rsid w:val="009D0358"/>
    <w:rsid w:val="009D0AB0"/>
    <w:rsid w:val="009D1DF9"/>
    <w:rsid w:val="009D24DC"/>
    <w:rsid w:val="009D25D4"/>
    <w:rsid w:val="009D2AD0"/>
    <w:rsid w:val="009D3232"/>
    <w:rsid w:val="009D327A"/>
    <w:rsid w:val="009D3FC8"/>
    <w:rsid w:val="009D5208"/>
    <w:rsid w:val="009D6975"/>
    <w:rsid w:val="009E0028"/>
    <w:rsid w:val="009E0674"/>
    <w:rsid w:val="009E15E5"/>
    <w:rsid w:val="009E1A68"/>
    <w:rsid w:val="009E2EAB"/>
    <w:rsid w:val="009E34BA"/>
    <w:rsid w:val="009E3849"/>
    <w:rsid w:val="009E4AAD"/>
    <w:rsid w:val="009E55C1"/>
    <w:rsid w:val="009E7465"/>
    <w:rsid w:val="009F1A87"/>
    <w:rsid w:val="009F1F27"/>
    <w:rsid w:val="009F21C0"/>
    <w:rsid w:val="009F3045"/>
    <w:rsid w:val="009F4524"/>
    <w:rsid w:val="009F4716"/>
    <w:rsid w:val="009F4A9D"/>
    <w:rsid w:val="009F4BB7"/>
    <w:rsid w:val="009F5C22"/>
    <w:rsid w:val="009F6C62"/>
    <w:rsid w:val="00A01789"/>
    <w:rsid w:val="00A025FF"/>
    <w:rsid w:val="00A026CC"/>
    <w:rsid w:val="00A02F1E"/>
    <w:rsid w:val="00A046FB"/>
    <w:rsid w:val="00A049F9"/>
    <w:rsid w:val="00A05837"/>
    <w:rsid w:val="00A05F47"/>
    <w:rsid w:val="00A0617A"/>
    <w:rsid w:val="00A064FA"/>
    <w:rsid w:val="00A06B70"/>
    <w:rsid w:val="00A07D5D"/>
    <w:rsid w:val="00A10460"/>
    <w:rsid w:val="00A11F33"/>
    <w:rsid w:val="00A12170"/>
    <w:rsid w:val="00A122F3"/>
    <w:rsid w:val="00A12C5A"/>
    <w:rsid w:val="00A12D4F"/>
    <w:rsid w:val="00A143AF"/>
    <w:rsid w:val="00A15180"/>
    <w:rsid w:val="00A153FC"/>
    <w:rsid w:val="00A1618A"/>
    <w:rsid w:val="00A17113"/>
    <w:rsid w:val="00A2009F"/>
    <w:rsid w:val="00A2013D"/>
    <w:rsid w:val="00A208E2"/>
    <w:rsid w:val="00A2190E"/>
    <w:rsid w:val="00A21992"/>
    <w:rsid w:val="00A21B6B"/>
    <w:rsid w:val="00A21CEE"/>
    <w:rsid w:val="00A23697"/>
    <w:rsid w:val="00A23D04"/>
    <w:rsid w:val="00A24E6C"/>
    <w:rsid w:val="00A2577A"/>
    <w:rsid w:val="00A26FA2"/>
    <w:rsid w:val="00A272B6"/>
    <w:rsid w:val="00A302B6"/>
    <w:rsid w:val="00A30639"/>
    <w:rsid w:val="00A3186B"/>
    <w:rsid w:val="00A31EFB"/>
    <w:rsid w:val="00A321CC"/>
    <w:rsid w:val="00A32B9C"/>
    <w:rsid w:val="00A330F4"/>
    <w:rsid w:val="00A33355"/>
    <w:rsid w:val="00A33564"/>
    <w:rsid w:val="00A3370D"/>
    <w:rsid w:val="00A33AE1"/>
    <w:rsid w:val="00A35D0E"/>
    <w:rsid w:val="00A36C58"/>
    <w:rsid w:val="00A3714B"/>
    <w:rsid w:val="00A37179"/>
    <w:rsid w:val="00A41CB9"/>
    <w:rsid w:val="00A41F2A"/>
    <w:rsid w:val="00A42857"/>
    <w:rsid w:val="00A42C91"/>
    <w:rsid w:val="00A43467"/>
    <w:rsid w:val="00A44CB5"/>
    <w:rsid w:val="00A45312"/>
    <w:rsid w:val="00A45DA5"/>
    <w:rsid w:val="00A46315"/>
    <w:rsid w:val="00A465AE"/>
    <w:rsid w:val="00A4757E"/>
    <w:rsid w:val="00A50077"/>
    <w:rsid w:val="00A5125F"/>
    <w:rsid w:val="00A51551"/>
    <w:rsid w:val="00A51FFA"/>
    <w:rsid w:val="00A53EBF"/>
    <w:rsid w:val="00A543CC"/>
    <w:rsid w:val="00A54905"/>
    <w:rsid w:val="00A54D2D"/>
    <w:rsid w:val="00A55E1B"/>
    <w:rsid w:val="00A56066"/>
    <w:rsid w:val="00A561D9"/>
    <w:rsid w:val="00A56F41"/>
    <w:rsid w:val="00A57500"/>
    <w:rsid w:val="00A614EF"/>
    <w:rsid w:val="00A62723"/>
    <w:rsid w:val="00A648B7"/>
    <w:rsid w:val="00A64CFE"/>
    <w:rsid w:val="00A655DD"/>
    <w:rsid w:val="00A65A40"/>
    <w:rsid w:val="00A65E95"/>
    <w:rsid w:val="00A66078"/>
    <w:rsid w:val="00A66114"/>
    <w:rsid w:val="00A661DB"/>
    <w:rsid w:val="00A70FE3"/>
    <w:rsid w:val="00A72891"/>
    <w:rsid w:val="00A728C8"/>
    <w:rsid w:val="00A72C90"/>
    <w:rsid w:val="00A736A1"/>
    <w:rsid w:val="00A74540"/>
    <w:rsid w:val="00A747DC"/>
    <w:rsid w:val="00A74DAA"/>
    <w:rsid w:val="00A75223"/>
    <w:rsid w:val="00A76002"/>
    <w:rsid w:val="00A762B2"/>
    <w:rsid w:val="00A76371"/>
    <w:rsid w:val="00A763F3"/>
    <w:rsid w:val="00A76572"/>
    <w:rsid w:val="00A77176"/>
    <w:rsid w:val="00A773E6"/>
    <w:rsid w:val="00A77E74"/>
    <w:rsid w:val="00A8047B"/>
    <w:rsid w:val="00A80F35"/>
    <w:rsid w:val="00A81195"/>
    <w:rsid w:val="00A81512"/>
    <w:rsid w:val="00A82BA6"/>
    <w:rsid w:val="00A82CAF"/>
    <w:rsid w:val="00A83083"/>
    <w:rsid w:val="00A83A22"/>
    <w:rsid w:val="00A8462A"/>
    <w:rsid w:val="00A87110"/>
    <w:rsid w:val="00A91680"/>
    <w:rsid w:val="00A9243F"/>
    <w:rsid w:val="00A92D7F"/>
    <w:rsid w:val="00A9356F"/>
    <w:rsid w:val="00A935DC"/>
    <w:rsid w:val="00A954E0"/>
    <w:rsid w:val="00A959B0"/>
    <w:rsid w:val="00A97F25"/>
    <w:rsid w:val="00AA0143"/>
    <w:rsid w:val="00AA2BBB"/>
    <w:rsid w:val="00AA3CFB"/>
    <w:rsid w:val="00AA4120"/>
    <w:rsid w:val="00AA4CCB"/>
    <w:rsid w:val="00AA506D"/>
    <w:rsid w:val="00AA515A"/>
    <w:rsid w:val="00AA605B"/>
    <w:rsid w:val="00AA65A6"/>
    <w:rsid w:val="00AA6D9F"/>
    <w:rsid w:val="00AA6DDB"/>
    <w:rsid w:val="00AA7761"/>
    <w:rsid w:val="00AB0A06"/>
    <w:rsid w:val="00AB0A5A"/>
    <w:rsid w:val="00AB18CE"/>
    <w:rsid w:val="00AB1BE9"/>
    <w:rsid w:val="00AB2543"/>
    <w:rsid w:val="00AB36C1"/>
    <w:rsid w:val="00AB3767"/>
    <w:rsid w:val="00AB3842"/>
    <w:rsid w:val="00AB47A7"/>
    <w:rsid w:val="00AB4821"/>
    <w:rsid w:val="00AB55CF"/>
    <w:rsid w:val="00AB55D9"/>
    <w:rsid w:val="00AB59F6"/>
    <w:rsid w:val="00AB7277"/>
    <w:rsid w:val="00AC04B0"/>
    <w:rsid w:val="00AC0522"/>
    <w:rsid w:val="00AC07FF"/>
    <w:rsid w:val="00AC1880"/>
    <w:rsid w:val="00AC1B0C"/>
    <w:rsid w:val="00AC1F2A"/>
    <w:rsid w:val="00AC5477"/>
    <w:rsid w:val="00AC5683"/>
    <w:rsid w:val="00AC70ED"/>
    <w:rsid w:val="00AC74B4"/>
    <w:rsid w:val="00AC7C86"/>
    <w:rsid w:val="00AC7D81"/>
    <w:rsid w:val="00AD0E9F"/>
    <w:rsid w:val="00AD1046"/>
    <w:rsid w:val="00AD17B5"/>
    <w:rsid w:val="00AD1AE0"/>
    <w:rsid w:val="00AD1B5D"/>
    <w:rsid w:val="00AD1DAD"/>
    <w:rsid w:val="00AD20DA"/>
    <w:rsid w:val="00AD38C8"/>
    <w:rsid w:val="00AD5524"/>
    <w:rsid w:val="00AD6387"/>
    <w:rsid w:val="00AD66E0"/>
    <w:rsid w:val="00AD709A"/>
    <w:rsid w:val="00AD78AE"/>
    <w:rsid w:val="00AD7B06"/>
    <w:rsid w:val="00AE03ED"/>
    <w:rsid w:val="00AE18BF"/>
    <w:rsid w:val="00AE251F"/>
    <w:rsid w:val="00AE2E0F"/>
    <w:rsid w:val="00AE3A5F"/>
    <w:rsid w:val="00AE3C22"/>
    <w:rsid w:val="00AE446F"/>
    <w:rsid w:val="00AE46E1"/>
    <w:rsid w:val="00AE48A4"/>
    <w:rsid w:val="00AE4969"/>
    <w:rsid w:val="00AE4B48"/>
    <w:rsid w:val="00AE4E33"/>
    <w:rsid w:val="00AE52AF"/>
    <w:rsid w:val="00AE5E4A"/>
    <w:rsid w:val="00AE5F4E"/>
    <w:rsid w:val="00AE627B"/>
    <w:rsid w:val="00AE62C5"/>
    <w:rsid w:val="00AE7513"/>
    <w:rsid w:val="00AF0809"/>
    <w:rsid w:val="00AF1C5B"/>
    <w:rsid w:val="00AF1F8B"/>
    <w:rsid w:val="00AF2074"/>
    <w:rsid w:val="00AF2EBE"/>
    <w:rsid w:val="00AF4698"/>
    <w:rsid w:val="00AF4C98"/>
    <w:rsid w:val="00AF5632"/>
    <w:rsid w:val="00AF62A3"/>
    <w:rsid w:val="00AF695A"/>
    <w:rsid w:val="00AF6CBB"/>
    <w:rsid w:val="00AF705E"/>
    <w:rsid w:val="00AF7A79"/>
    <w:rsid w:val="00AF7DBC"/>
    <w:rsid w:val="00B005AD"/>
    <w:rsid w:val="00B00AFB"/>
    <w:rsid w:val="00B012CA"/>
    <w:rsid w:val="00B01E02"/>
    <w:rsid w:val="00B02CC8"/>
    <w:rsid w:val="00B05D8C"/>
    <w:rsid w:val="00B06024"/>
    <w:rsid w:val="00B06048"/>
    <w:rsid w:val="00B06CD6"/>
    <w:rsid w:val="00B06D4E"/>
    <w:rsid w:val="00B07A30"/>
    <w:rsid w:val="00B1170E"/>
    <w:rsid w:val="00B130BE"/>
    <w:rsid w:val="00B13B9D"/>
    <w:rsid w:val="00B1467A"/>
    <w:rsid w:val="00B150B2"/>
    <w:rsid w:val="00B154CB"/>
    <w:rsid w:val="00B1555C"/>
    <w:rsid w:val="00B1595B"/>
    <w:rsid w:val="00B16DD8"/>
    <w:rsid w:val="00B204EB"/>
    <w:rsid w:val="00B214E7"/>
    <w:rsid w:val="00B21F34"/>
    <w:rsid w:val="00B230E3"/>
    <w:rsid w:val="00B24A58"/>
    <w:rsid w:val="00B2528C"/>
    <w:rsid w:val="00B2546C"/>
    <w:rsid w:val="00B255AA"/>
    <w:rsid w:val="00B25A1E"/>
    <w:rsid w:val="00B26199"/>
    <w:rsid w:val="00B262F1"/>
    <w:rsid w:val="00B272D0"/>
    <w:rsid w:val="00B27302"/>
    <w:rsid w:val="00B276E4"/>
    <w:rsid w:val="00B321D6"/>
    <w:rsid w:val="00B348CB"/>
    <w:rsid w:val="00B356AB"/>
    <w:rsid w:val="00B36D58"/>
    <w:rsid w:val="00B4000F"/>
    <w:rsid w:val="00B40405"/>
    <w:rsid w:val="00B40E65"/>
    <w:rsid w:val="00B41992"/>
    <w:rsid w:val="00B42BC1"/>
    <w:rsid w:val="00B43CB5"/>
    <w:rsid w:val="00B43CCF"/>
    <w:rsid w:val="00B43FC7"/>
    <w:rsid w:val="00B440A3"/>
    <w:rsid w:val="00B451B6"/>
    <w:rsid w:val="00B46909"/>
    <w:rsid w:val="00B47469"/>
    <w:rsid w:val="00B47763"/>
    <w:rsid w:val="00B47A6D"/>
    <w:rsid w:val="00B47AC9"/>
    <w:rsid w:val="00B51063"/>
    <w:rsid w:val="00B52A12"/>
    <w:rsid w:val="00B52CBF"/>
    <w:rsid w:val="00B54C96"/>
    <w:rsid w:val="00B57999"/>
    <w:rsid w:val="00B6076F"/>
    <w:rsid w:val="00B6196F"/>
    <w:rsid w:val="00B61D66"/>
    <w:rsid w:val="00B61FBE"/>
    <w:rsid w:val="00B62383"/>
    <w:rsid w:val="00B63B14"/>
    <w:rsid w:val="00B63DAD"/>
    <w:rsid w:val="00B63E4C"/>
    <w:rsid w:val="00B64124"/>
    <w:rsid w:val="00B642B9"/>
    <w:rsid w:val="00B72D28"/>
    <w:rsid w:val="00B73380"/>
    <w:rsid w:val="00B7376D"/>
    <w:rsid w:val="00B74386"/>
    <w:rsid w:val="00B75974"/>
    <w:rsid w:val="00B77129"/>
    <w:rsid w:val="00B776A8"/>
    <w:rsid w:val="00B80851"/>
    <w:rsid w:val="00B80CED"/>
    <w:rsid w:val="00B811A6"/>
    <w:rsid w:val="00B81A19"/>
    <w:rsid w:val="00B823FD"/>
    <w:rsid w:val="00B82F38"/>
    <w:rsid w:val="00B83431"/>
    <w:rsid w:val="00B83D57"/>
    <w:rsid w:val="00B8402F"/>
    <w:rsid w:val="00B84835"/>
    <w:rsid w:val="00B84946"/>
    <w:rsid w:val="00B8652F"/>
    <w:rsid w:val="00B8718F"/>
    <w:rsid w:val="00B90EAB"/>
    <w:rsid w:val="00B9162B"/>
    <w:rsid w:val="00B9213B"/>
    <w:rsid w:val="00B9233D"/>
    <w:rsid w:val="00B92466"/>
    <w:rsid w:val="00B9289F"/>
    <w:rsid w:val="00B93877"/>
    <w:rsid w:val="00B938B2"/>
    <w:rsid w:val="00B9391F"/>
    <w:rsid w:val="00B94158"/>
    <w:rsid w:val="00B94A57"/>
    <w:rsid w:val="00B94B34"/>
    <w:rsid w:val="00B955A1"/>
    <w:rsid w:val="00B95E5F"/>
    <w:rsid w:val="00B960DF"/>
    <w:rsid w:val="00B97060"/>
    <w:rsid w:val="00B9736E"/>
    <w:rsid w:val="00B97D41"/>
    <w:rsid w:val="00BA02A2"/>
    <w:rsid w:val="00BA0F8B"/>
    <w:rsid w:val="00BA10EF"/>
    <w:rsid w:val="00BA1837"/>
    <w:rsid w:val="00BA190F"/>
    <w:rsid w:val="00BA27AF"/>
    <w:rsid w:val="00BA38E7"/>
    <w:rsid w:val="00BA3AF3"/>
    <w:rsid w:val="00BA3F64"/>
    <w:rsid w:val="00BA507E"/>
    <w:rsid w:val="00BA5D49"/>
    <w:rsid w:val="00BA5F8D"/>
    <w:rsid w:val="00BA6234"/>
    <w:rsid w:val="00BA6C37"/>
    <w:rsid w:val="00BA76D4"/>
    <w:rsid w:val="00BA77A4"/>
    <w:rsid w:val="00BA7B9D"/>
    <w:rsid w:val="00BB0B7D"/>
    <w:rsid w:val="00BB129C"/>
    <w:rsid w:val="00BB23BC"/>
    <w:rsid w:val="00BB2FAA"/>
    <w:rsid w:val="00BB4967"/>
    <w:rsid w:val="00BB500B"/>
    <w:rsid w:val="00BB5429"/>
    <w:rsid w:val="00BB5C6C"/>
    <w:rsid w:val="00BB5C7C"/>
    <w:rsid w:val="00BB6BFE"/>
    <w:rsid w:val="00BB7377"/>
    <w:rsid w:val="00BB7F18"/>
    <w:rsid w:val="00BC025A"/>
    <w:rsid w:val="00BC02A4"/>
    <w:rsid w:val="00BC0450"/>
    <w:rsid w:val="00BC05A4"/>
    <w:rsid w:val="00BC07E6"/>
    <w:rsid w:val="00BC0B81"/>
    <w:rsid w:val="00BC320E"/>
    <w:rsid w:val="00BC3A3C"/>
    <w:rsid w:val="00BC41E3"/>
    <w:rsid w:val="00BC44B3"/>
    <w:rsid w:val="00BC5161"/>
    <w:rsid w:val="00BC536F"/>
    <w:rsid w:val="00BC6430"/>
    <w:rsid w:val="00BC644E"/>
    <w:rsid w:val="00BC686E"/>
    <w:rsid w:val="00BC6B43"/>
    <w:rsid w:val="00BC765F"/>
    <w:rsid w:val="00BC7E01"/>
    <w:rsid w:val="00BD1799"/>
    <w:rsid w:val="00BD40EF"/>
    <w:rsid w:val="00BD511E"/>
    <w:rsid w:val="00BD5D93"/>
    <w:rsid w:val="00BD6324"/>
    <w:rsid w:val="00BD7E93"/>
    <w:rsid w:val="00BE0772"/>
    <w:rsid w:val="00BE177C"/>
    <w:rsid w:val="00BE215A"/>
    <w:rsid w:val="00BE27E6"/>
    <w:rsid w:val="00BE36DA"/>
    <w:rsid w:val="00BE3E26"/>
    <w:rsid w:val="00BE46D8"/>
    <w:rsid w:val="00BE776B"/>
    <w:rsid w:val="00BE7F26"/>
    <w:rsid w:val="00BF25F5"/>
    <w:rsid w:val="00BF2990"/>
    <w:rsid w:val="00BF2B88"/>
    <w:rsid w:val="00BF2F74"/>
    <w:rsid w:val="00BF32E0"/>
    <w:rsid w:val="00BF383E"/>
    <w:rsid w:val="00BF4D8E"/>
    <w:rsid w:val="00BF5711"/>
    <w:rsid w:val="00BF5BB0"/>
    <w:rsid w:val="00BF5EF4"/>
    <w:rsid w:val="00BF680A"/>
    <w:rsid w:val="00BF6976"/>
    <w:rsid w:val="00BF79E7"/>
    <w:rsid w:val="00BF7EFD"/>
    <w:rsid w:val="00C01387"/>
    <w:rsid w:val="00C0196D"/>
    <w:rsid w:val="00C01A95"/>
    <w:rsid w:val="00C043A9"/>
    <w:rsid w:val="00C0493B"/>
    <w:rsid w:val="00C04BF1"/>
    <w:rsid w:val="00C04E24"/>
    <w:rsid w:val="00C04F59"/>
    <w:rsid w:val="00C05D8B"/>
    <w:rsid w:val="00C05F65"/>
    <w:rsid w:val="00C063EB"/>
    <w:rsid w:val="00C065BC"/>
    <w:rsid w:val="00C06822"/>
    <w:rsid w:val="00C069AC"/>
    <w:rsid w:val="00C070D4"/>
    <w:rsid w:val="00C07508"/>
    <w:rsid w:val="00C076F8"/>
    <w:rsid w:val="00C07958"/>
    <w:rsid w:val="00C101D7"/>
    <w:rsid w:val="00C10281"/>
    <w:rsid w:val="00C10D65"/>
    <w:rsid w:val="00C113E8"/>
    <w:rsid w:val="00C119EF"/>
    <w:rsid w:val="00C11C15"/>
    <w:rsid w:val="00C13118"/>
    <w:rsid w:val="00C1395A"/>
    <w:rsid w:val="00C13BC5"/>
    <w:rsid w:val="00C142A5"/>
    <w:rsid w:val="00C15C97"/>
    <w:rsid w:val="00C16535"/>
    <w:rsid w:val="00C170BC"/>
    <w:rsid w:val="00C171E1"/>
    <w:rsid w:val="00C172F1"/>
    <w:rsid w:val="00C20B7D"/>
    <w:rsid w:val="00C21825"/>
    <w:rsid w:val="00C2277E"/>
    <w:rsid w:val="00C2288D"/>
    <w:rsid w:val="00C23160"/>
    <w:rsid w:val="00C23CC4"/>
    <w:rsid w:val="00C25653"/>
    <w:rsid w:val="00C260BB"/>
    <w:rsid w:val="00C263CF"/>
    <w:rsid w:val="00C27300"/>
    <w:rsid w:val="00C279BA"/>
    <w:rsid w:val="00C30CB9"/>
    <w:rsid w:val="00C31F71"/>
    <w:rsid w:val="00C320D2"/>
    <w:rsid w:val="00C32872"/>
    <w:rsid w:val="00C335B9"/>
    <w:rsid w:val="00C33996"/>
    <w:rsid w:val="00C341DD"/>
    <w:rsid w:val="00C348F3"/>
    <w:rsid w:val="00C37718"/>
    <w:rsid w:val="00C37792"/>
    <w:rsid w:val="00C37AC5"/>
    <w:rsid w:val="00C40D7E"/>
    <w:rsid w:val="00C4191C"/>
    <w:rsid w:val="00C42A76"/>
    <w:rsid w:val="00C43107"/>
    <w:rsid w:val="00C43751"/>
    <w:rsid w:val="00C438D1"/>
    <w:rsid w:val="00C43B1F"/>
    <w:rsid w:val="00C44A83"/>
    <w:rsid w:val="00C45F83"/>
    <w:rsid w:val="00C46EF5"/>
    <w:rsid w:val="00C46F0D"/>
    <w:rsid w:val="00C4713A"/>
    <w:rsid w:val="00C4781B"/>
    <w:rsid w:val="00C5011C"/>
    <w:rsid w:val="00C5040E"/>
    <w:rsid w:val="00C50418"/>
    <w:rsid w:val="00C5083A"/>
    <w:rsid w:val="00C50F2A"/>
    <w:rsid w:val="00C51108"/>
    <w:rsid w:val="00C51E04"/>
    <w:rsid w:val="00C51F7F"/>
    <w:rsid w:val="00C53DE8"/>
    <w:rsid w:val="00C54A43"/>
    <w:rsid w:val="00C55B64"/>
    <w:rsid w:val="00C55B9E"/>
    <w:rsid w:val="00C55F57"/>
    <w:rsid w:val="00C55FAB"/>
    <w:rsid w:val="00C56CCB"/>
    <w:rsid w:val="00C57772"/>
    <w:rsid w:val="00C5778D"/>
    <w:rsid w:val="00C57DAE"/>
    <w:rsid w:val="00C57DD2"/>
    <w:rsid w:val="00C600CE"/>
    <w:rsid w:val="00C608FE"/>
    <w:rsid w:val="00C60C98"/>
    <w:rsid w:val="00C61B3C"/>
    <w:rsid w:val="00C62D34"/>
    <w:rsid w:val="00C6322E"/>
    <w:rsid w:val="00C63A80"/>
    <w:rsid w:val="00C648FD"/>
    <w:rsid w:val="00C64F46"/>
    <w:rsid w:val="00C658E3"/>
    <w:rsid w:val="00C65D7F"/>
    <w:rsid w:val="00C6634B"/>
    <w:rsid w:val="00C66A57"/>
    <w:rsid w:val="00C6723A"/>
    <w:rsid w:val="00C673D8"/>
    <w:rsid w:val="00C67697"/>
    <w:rsid w:val="00C67A16"/>
    <w:rsid w:val="00C67E5A"/>
    <w:rsid w:val="00C701A8"/>
    <w:rsid w:val="00C739DF"/>
    <w:rsid w:val="00C74BE8"/>
    <w:rsid w:val="00C75644"/>
    <w:rsid w:val="00C75D19"/>
    <w:rsid w:val="00C77036"/>
    <w:rsid w:val="00C813A9"/>
    <w:rsid w:val="00C83591"/>
    <w:rsid w:val="00C85FC3"/>
    <w:rsid w:val="00C86C21"/>
    <w:rsid w:val="00C91745"/>
    <w:rsid w:val="00C91806"/>
    <w:rsid w:val="00C91C63"/>
    <w:rsid w:val="00C92B04"/>
    <w:rsid w:val="00C92F4D"/>
    <w:rsid w:val="00C93CB5"/>
    <w:rsid w:val="00C952EF"/>
    <w:rsid w:val="00C95A98"/>
    <w:rsid w:val="00C95E5D"/>
    <w:rsid w:val="00C963CD"/>
    <w:rsid w:val="00C96774"/>
    <w:rsid w:val="00C967FB"/>
    <w:rsid w:val="00C96D36"/>
    <w:rsid w:val="00C96FC1"/>
    <w:rsid w:val="00CA0446"/>
    <w:rsid w:val="00CA0D36"/>
    <w:rsid w:val="00CA0F1C"/>
    <w:rsid w:val="00CA1D7A"/>
    <w:rsid w:val="00CA22CD"/>
    <w:rsid w:val="00CA2728"/>
    <w:rsid w:val="00CA2D54"/>
    <w:rsid w:val="00CA359E"/>
    <w:rsid w:val="00CA3D71"/>
    <w:rsid w:val="00CA4012"/>
    <w:rsid w:val="00CA4775"/>
    <w:rsid w:val="00CA47E7"/>
    <w:rsid w:val="00CA4E5E"/>
    <w:rsid w:val="00CA73EC"/>
    <w:rsid w:val="00CB13E7"/>
    <w:rsid w:val="00CB34DB"/>
    <w:rsid w:val="00CB3B9A"/>
    <w:rsid w:val="00CB3E6B"/>
    <w:rsid w:val="00CB409B"/>
    <w:rsid w:val="00CB466F"/>
    <w:rsid w:val="00CB5384"/>
    <w:rsid w:val="00CB5565"/>
    <w:rsid w:val="00CB5816"/>
    <w:rsid w:val="00CB5F0B"/>
    <w:rsid w:val="00CB680E"/>
    <w:rsid w:val="00CB6A90"/>
    <w:rsid w:val="00CB7875"/>
    <w:rsid w:val="00CB7990"/>
    <w:rsid w:val="00CB7CCA"/>
    <w:rsid w:val="00CC0594"/>
    <w:rsid w:val="00CC0BE5"/>
    <w:rsid w:val="00CC0CCE"/>
    <w:rsid w:val="00CC17BF"/>
    <w:rsid w:val="00CC1C3E"/>
    <w:rsid w:val="00CC26ED"/>
    <w:rsid w:val="00CC3721"/>
    <w:rsid w:val="00CC395C"/>
    <w:rsid w:val="00CC3DB1"/>
    <w:rsid w:val="00CC3E31"/>
    <w:rsid w:val="00CC3F7E"/>
    <w:rsid w:val="00CC4511"/>
    <w:rsid w:val="00CC4C70"/>
    <w:rsid w:val="00CC4ED4"/>
    <w:rsid w:val="00CC529A"/>
    <w:rsid w:val="00CC57C3"/>
    <w:rsid w:val="00CC5CEB"/>
    <w:rsid w:val="00CC5FCB"/>
    <w:rsid w:val="00CC7994"/>
    <w:rsid w:val="00CC7A52"/>
    <w:rsid w:val="00CC7D2E"/>
    <w:rsid w:val="00CC7F9F"/>
    <w:rsid w:val="00CD09C5"/>
    <w:rsid w:val="00CD0A9D"/>
    <w:rsid w:val="00CD225A"/>
    <w:rsid w:val="00CD2B11"/>
    <w:rsid w:val="00CD2E60"/>
    <w:rsid w:val="00CD3373"/>
    <w:rsid w:val="00CD3EDE"/>
    <w:rsid w:val="00CD449E"/>
    <w:rsid w:val="00CD49D7"/>
    <w:rsid w:val="00CD5087"/>
    <w:rsid w:val="00CD50F7"/>
    <w:rsid w:val="00CD5B13"/>
    <w:rsid w:val="00CE0576"/>
    <w:rsid w:val="00CE1C2E"/>
    <w:rsid w:val="00CE26CA"/>
    <w:rsid w:val="00CE274A"/>
    <w:rsid w:val="00CE329B"/>
    <w:rsid w:val="00CE4291"/>
    <w:rsid w:val="00CE4C05"/>
    <w:rsid w:val="00CE57D1"/>
    <w:rsid w:val="00CE7460"/>
    <w:rsid w:val="00CF003E"/>
    <w:rsid w:val="00CF01BE"/>
    <w:rsid w:val="00CF0E83"/>
    <w:rsid w:val="00CF10D6"/>
    <w:rsid w:val="00CF182F"/>
    <w:rsid w:val="00CF1977"/>
    <w:rsid w:val="00CF2516"/>
    <w:rsid w:val="00CF27BB"/>
    <w:rsid w:val="00CF2DF2"/>
    <w:rsid w:val="00CF475D"/>
    <w:rsid w:val="00CF5808"/>
    <w:rsid w:val="00CF5A17"/>
    <w:rsid w:val="00CF5D9E"/>
    <w:rsid w:val="00CF68B5"/>
    <w:rsid w:val="00CF69AC"/>
    <w:rsid w:val="00CF72E5"/>
    <w:rsid w:val="00CF7633"/>
    <w:rsid w:val="00CF78EE"/>
    <w:rsid w:val="00D00001"/>
    <w:rsid w:val="00D0057C"/>
    <w:rsid w:val="00D015D2"/>
    <w:rsid w:val="00D01693"/>
    <w:rsid w:val="00D017D1"/>
    <w:rsid w:val="00D01DC3"/>
    <w:rsid w:val="00D03F7D"/>
    <w:rsid w:val="00D04F1B"/>
    <w:rsid w:val="00D057DD"/>
    <w:rsid w:val="00D05C7E"/>
    <w:rsid w:val="00D06771"/>
    <w:rsid w:val="00D06AD4"/>
    <w:rsid w:val="00D06C6F"/>
    <w:rsid w:val="00D0763E"/>
    <w:rsid w:val="00D118AD"/>
    <w:rsid w:val="00D11C73"/>
    <w:rsid w:val="00D11F5E"/>
    <w:rsid w:val="00D122B9"/>
    <w:rsid w:val="00D1307E"/>
    <w:rsid w:val="00D13D52"/>
    <w:rsid w:val="00D140E9"/>
    <w:rsid w:val="00D14220"/>
    <w:rsid w:val="00D15F25"/>
    <w:rsid w:val="00D170F3"/>
    <w:rsid w:val="00D17CE5"/>
    <w:rsid w:val="00D17FC8"/>
    <w:rsid w:val="00D2167E"/>
    <w:rsid w:val="00D21CE1"/>
    <w:rsid w:val="00D22A31"/>
    <w:rsid w:val="00D22C71"/>
    <w:rsid w:val="00D245C0"/>
    <w:rsid w:val="00D26540"/>
    <w:rsid w:val="00D26A21"/>
    <w:rsid w:val="00D2774F"/>
    <w:rsid w:val="00D30849"/>
    <w:rsid w:val="00D30A7F"/>
    <w:rsid w:val="00D31583"/>
    <w:rsid w:val="00D31E9C"/>
    <w:rsid w:val="00D3200E"/>
    <w:rsid w:val="00D32579"/>
    <w:rsid w:val="00D32E07"/>
    <w:rsid w:val="00D33708"/>
    <w:rsid w:val="00D34415"/>
    <w:rsid w:val="00D349C3"/>
    <w:rsid w:val="00D35454"/>
    <w:rsid w:val="00D35A85"/>
    <w:rsid w:val="00D362E2"/>
    <w:rsid w:val="00D36B69"/>
    <w:rsid w:val="00D40476"/>
    <w:rsid w:val="00D40674"/>
    <w:rsid w:val="00D40C67"/>
    <w:rsid w:val="00D41B1B"/>
    <w:rsid w:val="00D4341A"/>
    <w:rsid w:val="00D4361D"/>
    <w:rsid w:val="00D436A3"/>
    <w:rsid w:val="00D4400B"/>
    <w:rsid w:val="00D44468"/>
    <w:rsid w:val="00D44EC9"/>
    <w:rsid w:val="00D46423"/>
    <w:rsid w:val="00D4707B"/>
    <w:rsid w:val="00D4775D"/>
    <w:rsid w:val="00D479E0"/>
    <w:rsid w:val="00D47E1D"/>
    <w:rsid w:val="00D501D7"/>
    <w:rsid w:val="00D50373"/>
    <w:rsid w:val="00D50511"/>
    <w:rsid w:val="00D50A30"/>
    <w:rsid w:val="00D5314E"/>
    <w:rsid w:val="00D53A35"/>
    <w:rsid w:val="00D549C9"/>
    <w:rsid w:val="00D602E0"/>
    <w:rsid w:val="00D61F9E"/>
    <w:rsid w:val="00D62EE3"/>
    <w:rsid w:val="00D631F2"/>
    <w:rsid w:val="00D63A3C"/>
    <w:rsid w:val="00D63AAC"/>
    <w:rsid w:val="00D63CBB"/>
    <w:rsid w:val="00D648D8"/>
    <w:rsid w:val="00D64D5C"/>
    <w:rsid w:val="00D64DAF"/>
    <w:rsid w:val="00D65BD3"/>
    <w:rsid w:val="00D65FB1"/>
    <w:rsid w:val="00D660E6"/>
    <w:rsid w:val="00D662ED"/>
    <w:rsid w:val="00D6669A"/>
    <w:rsid w:val="00D669DF"/>
    <w:rsid w:val="00D66F2D"/>
    <w:rsid w:val="00D67C1E"/>
    <w:rsid w:val="00D67F71"/>
    <w:rsid w:val="00D7087D"/>
    <w:rsid w:val="00D70ECD"/>
    <w:rsid w:val="00D71189"/>
    <w:rsid w:val="00D71C8D"/>
    <w:rsid w:val="00D71EE0"/>
    <w:rsid w:val="00D73453"/>
    <w:rsid w:val="00D73E58"/>
    <w:rsid w:val="00D740DC"/>
    <w:rsid w:val="00D7460D"/>
    <w:rsid w:val="00D748B0"/>
    <w:rsid w:val="00D74BFE"/>
    <w:rsid w:val="00D7590C"/>
    <w:rsid w:val="00D75D42"/>
    <w:rsid w:val="00D762F8"/>
    <w:rsid w:val="00D7643F"/>
    <w:rsid w:val="00D76699"/>
    <w:rsid w:val="00D76BA9"/>
    <w:rsid w:val="00D76E02"/>
    <w:rsid w:val="00D76F9A"/>
    <w:rsid w:val="00D80278"/>
    <w:rsid w:val="00D80ABB"/>
    <w:rsid w:val="00D80ED5"/>
    <w:rsid w:val="00D829D6"/>
    <w:rsid w:val="00D82D44"/>
    <w:rsid w:val="00D849DA"/>
    <w:rsid w:val="00D84DDF"/>
    <w:rsid w:val="00D850E7"/>
    <w:rsid w:val="00D85CD6"/>
    <w:rsid w:val="00D866A5"/>
    <w:rsid w:val="00D86DD6"/>
    <w:rsid w:val="00D87C2A"/>
    <w:rsid w:val="00D9016B"/>
    <w:rsid w:val="00D90807"/>
    <w:rsid w:val="00D90FC0"/>
    <w:rsid w:val="00D93753"/>
    <w:rsid w:val="00D93CD0"/>
    <w:rsid w:val="00D9412A"/>
    <w:rsid w:val="00D94192"/>
    <w:rsid w:val="00D9459D"/>
    <w:rsid w:val="00D94EBE"/>
    <w:rsid w:val="00D95DFD"/>
    <w:rsid w:val="00D96646"/>
    <w:rsid w:val="00D9683B"/>
    <w:rsid w:val="00D96926"/>
    <w:rsid w:val="00D97BD5"/>
    <w:rsid w:val="00DA0C25"/>
    <w:rsid w:val="00DA2AF8"/>
    <w:rsid w:val="00DA2FD8"/>
    <w:rsid w:val="00DA3D0E"/>
    <w:rsid w:val="00DA4518"/>
    <w:rsid w:val="00DA49A1"/>
    <w:rsid w:val="00DA4B97"/>
    <w:rsid w:val="00DA6779"/>
    <w:rsid w:val="00DA7BCA"/>
    <w:rsid w:val="00DB02C6"/>
    <w:rsid w:val="00DB0400"/>
    <w:rsid w:val="00DB05F9"/>
    <w:rsid w:val="00DB14F1"/>
    <w:rsid w:val="00DB18D9"/>
    <w:rsid w:val="00DB274F"/>
    <w:rsid w:val="00DB35C0"/>
    <w:rsid w:val="00DB3D12"/>
    <w:rsid w:val="00DB5970"/>
    <w:rsid w:val="00DB606E"/>
    <w:rsid w:val="00DB64F3"/>
    <w:rsid w:val="00DB700E"/>
    <w:rsid w:val="00DB70C0"/>
    <w:rsid w:val="00DB73ED"/>
    <w:rsid w:val="00DB740D"/>
    <w:rsid w:val="00DC0221"/>
    <w:rsid w:val="00DC0305"/>
    <w:rsid w:val="00DC05DD"/>
    <w:rsid w:val="00DC0738"/>
    <w:rsid w:val="00DC08FD"/>
    <w:rsid w:val="00DC0A95"/>
    <w:rsid w:val="00DC1558"/>
    <w:rsid w:val="00DC155A"/>
    <w:rsid w:val="00DC1BED"/>
    <w:rsid w:val="00DC252C"/>
    <w:rsid w:val="00DC295D"/>
    <w:rsid w:val="00DC2FFF"/>
    <w:rsid w:val="00DC3083"/>
    <w:rsid w:val="00DC3D32"/>
    <w:rsid w:val="00DC3E10"/>
    <w:rsid w:val="00DC4064"/>
    <w:rsid w:val="00DC4EAC"/>
    <w:rsid w:val="00DC5BFE"/>
    <w:rsid w:val="00DC5D06"/>
    <w:rsid w:val="00DC7E97"/>
    <w:rsid w:val="00DD0D60"/>
    <w:rsid w:val="00DD0F7C"/>
    <w:rsid w:val="00DD1EB0"/>
    <w:rsid w:val="00DD22D5"/>
    <w:rsid w:val="00DD23E1"/>
    <w:rsid w:val="00DD286E"/>
    <w:rsid w:val="00DD29B6"/>
    <w:rsid w:val="00DD354E"/>
    <w:rsid w:val="00DD4FED"/>
    <w:rsid w:val="00DD5447"/>
    <w:rsid w:val="00DD5DAF"/>
    <w:rsid w:val="00DD7512"/>
    <w:rsid w:val="00DD7FFE"/>
    <w:rsid w:val="00DE1044"/>
    <w:rsid w:val="00DE1C69"/>
    <w:rsid w:val="00DE2737"/>
    <w:rsid w:val="00DE2782"/>
    <w:rsid w:val="00DE39CF"/>
    <w:rsid w:val="00DE39E6"/>
    <w:rsid w:val="00DE4171"/>
    <w:rsid w:val="00DE56DF"/>
    <w:rsid w:val="00DE5B2D"/>
    <w:rsid w:val="00DE643A"/>
    <w:rsid w:val="00DE7FB0"/>
    <w:rsid w:val="00DF047A"/>
    <w:rsid w:val="00DF17C6"/>
    <w:rsid w:val="00DF17E8"/>
    <w:rsid w:val="00DF1C7F"/>
    <w:rsid w:val="00DF2189"/>
    <w:rsid w:val="00DF2D0B"/>
    <w:rsid w:val="00DF4D2E"/>
    <w:rsid w:val="00DF50B6"/>
    <w:rsid w:val="00DF655A"/>
    <w:rsid w:val="00E0068F"/>
    <w:rsid w:val="00E01899"/>
    <w:rsid w:val="00E01E1F"/>
    <w:rsid w:val="00E01EF8"/>
    <w:rsid w:val="00E02C4C"/>
    <w:rsid w:val="00E02F0D"/>
    <w:rsid w:val="00E032D3"/>
    <w:rsid w:val="00E052EA"/>
    <w:rsid w:val="00E0543B"/>
    <w:rsid w:val="00E05BF4"/>
    <w:rsid w:val="00E05FE7"/>
    <w:rsid w:val="00E07E61"/>
    <w:rsid w:val="00E10F81"/>
    <w:rsid w:val="00E11E41"/>
    <w:rsid w:val="00E11E95"/>
    <w:rsid w:val="00E13AB5"/>
    <w:rsid w:val="00E141F2"/>
    <w:rsid w:val="00E145DC"/>
    <w:rsid w:val="00E15598"/>
    <w:rsid w:val="00E15E70"/>
    <w:rsid w:val="00E15F68"/>
    <w:rsid w:val="00E1717F"/>
    <w:rsid w:val="00E171D6"/>
    <w:rsid w:val="00E20444"/>
    <w:rsid w:val="00E2067E"/>
    <w:rsid w:val="00E20EAA"/>
    <w:rsid w:val="00E21264"/>
    <w:rsid w:val="00E215AE"/>
    <w:rsid w:val="00E2167C"/>
    <w:rsid w:val="00E21E28"/>
    <w:rsid w:val="00E2251D"/>
    <w:rsid w:val="00E22670"/>
    <w:rsid w:val="00E226F0"/>
    <w:rsid w:val="00E22755"/>
    <w:rsid w:val="00E22BFB"/>
    <w:rsid w:val="00E23013"/>
    <w:rsid w:val="00E24A69"/>
    <w:rsid w:val="00E25510"/>
    <w:rsid w:val="00E2669E"/>
    <w:rsid w:val="00E2699D"/>
    <w:rsid w:val="00E27178"/>
    <w:rsid w:val="00E27984"/>
    <w:rsid w:val="00E309A8"/>
    <w:rsid w:val="00E30BC5"/>
    <w:rsid w:val="00E31009"/>
    <w:rsid w:val="00E31348"/>
    <w:rsid w:val="00E31392"/>
    <w:rsid w:val="00E3194A"/>
    <w:rsid w:val="00E321AC"/>
    <w:rsid w:val="00E32497"/>
    <w:rsid w:val="00E32CCF"/>
    <w:rsid w:val="00E33164"/>
    <w:rsid w:val="00E33833"/>
    <w:rsid w:val="00E33E7A"/>
    <w:rsid w:val="00E33F60"/>
    <w:rsid w:val="00E34DB4"/>
    <w:rsid w:val="00E34E55"/>
    <w:rsid w:val="00E35DF8"/>
    <w:rsid w:val="00E35EE1"/>
    <w:rsid w:val="00E3683E"/>
    <w:rsid w:val="00E3757C"/>
    <w:rsid w:val="00E379E6"/>
    <w:rsid w:val="00E37F38"/>
    <w:rsid w:val="00E4051E"/>
    <w:rsid w:val="00E41F83"/>
    <w:rsid w:val="00E42619"/>
    <w:rsid w:val="00E42E3B"/>
    <w:rsid w:val="00E445C4"/>
    <w:rsid w:val="00E44E41"/>
    <w:rsid w:val="00E50BA6"/>
    <w:rsid w:val="00E51F5D"/>
    <w:rsid w:val="00E5201A"/>
    <w:rsid w:val="00E52096"/>
    <w:rsid w:val="00E535C1"/>
    <w:rsid w:val="00E53C37"/>
    <w:rsid w:val="00E55859"/>
    <w:rsid w:val="00E563AD"/>
    <w:rsid w:val="00E56734"/>
    <w:rsid w:val="00E5784E"/>
    <w:rsid w:val="00E601EF"/>
    <w:rsid w:val="00E6074B"/>
    <w:rsid w:val="00E6323E"/>
    <w:rsid w:val="00E633B7"/>
    <w:rsid w:val="00E634F0"/>
    <w:rsid w:val="00E638F1"/>
    <w:rsid w:val="00E63EBB"/>
    <w:rsid w:val="00E652A9"/>
    <w:rsid w:val="00E654AB"/>
    <w:rsid w:val="00E6738C"/>
    <w:rsid w:val="00E7055C"/>
    <w:rsid w:val="00E70A21"/>
    <w:rsid w:val="00E70BED"/>
    <w:rsid w:val="00E710D1"/>
    <w:rsid w:val="00E71C7F"/>
    <w:rsid w:val="00E723C3"/>
    <w:rsid w:val="00E72560"/>
    <w:rsid w:val="00E729CD"/>
    <w:rsid w:val="00E73080"/>
    <w:rsid w:val="00E7321C"/>
    <w:rsid w:val="00E7379C"/>
    <w:rsid w:val="00E738EC"/>
    <w:rsid w:val="00E76E2E"/>
    <w:rsid w:val="00E77209"/>
    <w:rsid w:val="00E7791B"/>
    <w:rsid w:val="00E80023"/>
    <w:rsid w:val="00E809A9"/>
    <w:rsid w:val="00E81089"/>
    <w:rsid w:val="00E85E3A"/>
    <w:rsid w:val="00E86BA2"/>
    <w:rsid w:val="00E87849"/>
    <w:rsid w:val="00E902E5"/>
    <w:rsid w:val="00E92343"/>
    <w:rsid w:val="00E925BA"/>
    <w:rsid w:val="00E93B66"/>
    <w:rsid w:val="00E93FAB"/>
    <w:rsid w:val="00E9401B"/>
    <w:rsid w:val="00E94D9A"/>
    <w:rsid w:val="00E94E51"/>
    <w:rsid w:val="00E95186"/>
    <w:rsid w:val="00E953B8"/>
    <w:rsid w:val="00E95B29"/>
    <w:rsid w:val="00E968EF"/>
    <w:rsid w:val="00EA0467"/>
    <w:rsid w:val="00EA21A5"/>
    <w:rsid w:val="00EA306D"/>
    <w:rsid w:val="00EA3093"/>
    <w:rsid w:val="00EA399E"/>
    <w:rsid w:val="00EA3A63"/>
    <w:rsid w:val="00EA539C"/>
    <w:rsid w:val="00EA53EF"/>
    <w:rsid w:val="00EA6655"/>
    <w:rsid w:val="00EA6C66"/>
    <w:rsid w:val="00EA7FCA"/>
    <w:rsid w:val="00EB0B03"/>
    <w:rsid w:val="00EB0E14"/>
    <w:rsid w:val="00EB106F"/>
    <w:rsid w:val="00EB2317"/>
    <w:rsid w:val="00EB2DC8"/>
    <w:rsid w:val="00EB3840"/>
    <w:rsid w:val="00EB47FC"/>
    <w:rsid w:val="00EB5047"/>
    <w:rsid w:val="00EB5626"/>
    <w:rsid w:val="00EB5D02"/>
    <w:rsid w:val="00EB5F19"/>
    <w:rsid w:val="00EB6971"/>
    <w:rsid w:val="00EC0061"/>
    <w:rsid w:val="00EC012D"/>
    <w:rsid w:val="00EC01D8"/>
    <w:rsid w:val="00EC0668"/>
    <w:rsid w:val="00EC068D"/>
    <w:rsid w:val="00EC1EEA"/>
    <w:rsid w:val="00EC4679"/>
    <w:rsid w:val="00EC47E9"/>
    <w:rsid w:val="00EC6926"/>
    <w:rsid w:val="00EC71F8"/>
    <w:rsid w:val="00ED0358"/>
    <w:rsid w:val="00ED0874"/>
    <w:rsid w:val="00ED0C46"/>
    <w:rsid w:val="00ED0D1C"/>
    <w:rsid w:val="00ED14A7"/>
    <w:rsid w:val="00ED155D"/>
    <w:rsid w:val="00ED1A65"/>
    <w:rsid w:val="00ED2600"/>
    <w:rsid w:val="00ED3001"/>
    <w:rsid w:val="00ED33D5"/>
    <w:rsid w:val="00ED38BE"/>
    <w:rsid w:val="00ED3A62"/>
    <w:rsid w:val="00ED4A8C"/>
    <w:rsid w:val="00ED530C"/>
    <w:rsid w:val="00ED5EE9"/>
    <w:rsid w:val="00ED6814"/>
    <w:rsid w:val="00ED6CCE"/>
    <w:rsid w:val="00EE13B0"/>
    <w:rsid w:val="00EE18D9"/>
    <w:rsid w:val="00EE2243"/>
    <w:rsid w:val="00EE29D1"/>
    <w:rsid w:val="00EE31BF"/>
    <w:rsid w:val="00EE3413"/>
    <w:rsid w:val="00EE3DF7"/>
    <w:rsid w:val="00EE5521"/>
    <w:rsid w:val="00EE6C2D"/>
    <w:rsid w:val="00EF1699"/>
    <w:rsid w:val="00EF18B3"/>
    <w:rsid w:val="00EF2025"/>
    <w:rsid w:val="00EF2406"/>
    <w:rsid w:val="00EF2617"/>
    <w:rsid w:val="00EF2955"/>
    <w:rsid w:val="00EF2A7F"/>
    <w:rsid w:val="00EF2F7D"/>
    <w:rsid w:val="00EF3E6D"/>
    <w:rsid w:val="00EF444D"/>
    <w:rsid w:val="00EF5816"/>
    <w:rsid w:val="00EF6257"/>
    <w:rsid w:val="00EF769B"/>
    <w:rsid w:val="00EF7C04"/>
    <w:rsid w:val="00EF7F33"/>
    <w:rsid w:val="00F000E7"/>
    <w:rsid w:val="00F00331"/>
    <w:rsid w:val="00F014BF"/>
    <w:rsid w:val="00F01C7D"/>
    <w:rsid w:val="00F020BD"/>
    <w:rsid w:val="00F022A4"/>
    <w:rsid w:val="00F023A4"/>
    <w:rsid w:val="00F027C3"/>
    <w:rsid w:val="00F02D64"/>
    <w:rsid w:val="00F02E26"/>
    <w:rsid w:val="00F03590"/>
    <w:rsid w:val="00F03A6F"/>
    <w:rsid w:val="00F04060"/>
    <w:rsid w:val="00F048BE"/>
    <w:rsid w:val="00F051D2"/>
    <w:rsid w:val="00F05B7E"/>
    <w:rsid w:val="00F05CE9"/>
    <w:rsid w:val="00F0649E"/>
    <w:rsid w:val="00F06D07"/>
    <w:rsid w:val="00F06E2E"/>
    <w:rsid w:val="00F06FEE"/>
    <w:rsid w:val="00F07A51"/>
    <w:rsid w:val="00F111D4"/>
    <w:rsid w:val="00F11FFC"/>
    <w:rsid w:val="00F1299F"/>
    <w:rsid w:val="00F1308D"/>
    <w:rsid w:val="00F13F57"/>
    <w:rsid w:val="00F1409B"/>
    <w:rsid w:val="00F147EB"/>
    <w:rsid w:val="00F14853"/>
    <w:rsid w:val="00F14945"/>
    <w:rsid w:val="00F15695"/>
    <w:rsid w:val="00F1587E"/>
    <w:rsid w:val="00F16533"/>
    <w:rsid w:val="00F20304"/>
    <w:rsid w:val="00F20525"/>
    <w:rsid w:val="00F20E27"/>
    <w:rsid w:val="00F2148A"/>
    <w:rsid w:val="00F22169"/>
    <w:rsid w:val="00F22B04"/>
    <w:rsid w:val="00F23BC8"/>
    <w:rsid w:val="00F24873"/>
    <w:rsid w:val="00F24DFC"/>
    <w:rsid w:val="00F2514A"/>
    <w:rsid w:val="00F25CB9"/>
    <w:rsid w:val="00F25E8E"/>
    <w:rsid w:val="00F26DEE"/>
    <w:rsid w:val="00F3108B"/>
    <w:rsid w:val="00F32909"/>
    <w:rsid w:val="00F334EE"/>
    <w:rsid w:val="00F33A3D"/>
    <w:rsid w:val="00F341CF"/>
    <w:rsid w:val="00F34276"/>
    <w:rsid w:val="00F34776"/>
    <w:rsid w:val="00F3494A"/>
    <w:rsid w:val="00F350BF"/>
    <w:rsid w:val="00F36C03"/>
    <w:rsid w:val="00F374AD"/>
    <w:rsid w:val="00F40A58"/>
    <w:rsid w:val="00F42D5B"/>
    <w:rsid w:val="00F43AD9"/>
    <w:rsid w:val="00F4449A"/>
    <w:rsid w:val="00F45A0E"/>
    <w:rsid w:val="00F47077"/>
    <w:rsid w:val="00F47833"/>
    <w:rsid w:val="00F47AF9"/>
    <w:rsid w:val="00F47FD3"/>
    <w:rsid w:val="00F50BC9"/>
    <w:rsid w:val="00F50E49"/>
    <w:rsid w:val="00F50EB4"/>
    <w:rsid w:val="00F51A90"/>
    <w:rsid w:val="00F537AD"/>
    <w:rsid w:val="00F53DDD"/>
    <w:rsid w:val="00F54126"/>
    <w:rsid w:val="00F54B94"/>
    <w:rsid w:val="00F56664"/>
    <w:rsid w:val="00F60725"/>
    <w:rsid w:val="00F60F86"/>
    <w:rsid w:val="00F61137"/>
    <w:rsid w:val="00F62017"/>
    <w:rsid w:val="00F621F9"/>
    <w:rsid w:val="00F62509"/>
    <w:rsid w:val="00F62564"/>
    <w:rsid w:val="00F62584"/>
    <w:rsid w:val="00F6348B"/>
    <w:rsid w:val="00F63C21"/>
    <w:rsid w:val="00F64643"/>
    <w:rsid w:val="00F646B4"/>
    <w:rsid w:val="00F64B77"/>
    <w:rsid w:val="00F65014"/>
    <w:rsid w:val="00F659DB"/>
    <w:rsid w:val="00F65A09"/>
    <w:rsid w:val="00F67F0C"/>
    <w:rsid w:val="00F70026"/>
    <w:rsid w:val="00F70ADF"/>
    <w:rsid w:val="00F71133"/>
    <w:rsid w:val="00F7312C"/>
    <w:rsid w:val="00F732F8"/>
    <w:rsid w:val="00F73A6B"/>
    <w:rsid w:val="00F743A1"/>
    <w:rsid w:val="00F743E0"/>
    <w:rsid w:val="00F74AF1"/>
    <w:rsid w:val="00F75956"/>
    <w:rsid w:val="00F76BA0"/>
    <w:rsid w:val="00F7708C"/>
    <w:rsid w:val="00F779C0"/>
    <w:rsid w:val="00F77A02"/>
    <w:rsid w:val="00F77DD5"/>
    <w:rsid w:val="00F77FC3"/>
    <w:rsid w:val="00F808C9"/>
    <w:rsid w:val="00F80CB7"/>
    <w:rsid w:val="00F813F7"/>
    <w:rsid w:val="00F82631"/>
    <w:rsid w:val="00F82756"/>
    <w:rsid w:val="00F85A86"/>
    <w:rsid w:val="00F8613E"/>
    <w:rsid w:val="00F908A7"/>
    <w:rsid w:val="00F911E4"/>
    <w:rsid w:val="00F912C0"/>
    <w:rsid w:val="00F91A12"/>
    <w:rsid w:val="00F91E35"/>
    <w:rsid w:val="00F93927"/>
    <w:rsid w:val="00F94135"/>
    <w:rsid w:val="00F94DEA"/>
    <w:rsid w:val="00F95108"/>
    <w:rsid w:val="00F95667"/>
    <w:rsid w:val="00F95AE6"/>
    <w:rsid w:val="00F96D57"/>
    <w:rsid w:val="00F971E5"/>
    <w:rsid w:val="00F97480"/>
    <w:rsid w:val="00F978CD"/>
    <w:rsid w:val="00F97A95"/>
    <w:rsid w:val="00F97C9B"/>
    <w:rsid w:val="00FA09A3"/>
    <w:rsid w:val="00FA0C6B"/>
    <w:rsid w:val="00FA0D76"/>
    <w:rsid w:val="00FA1326"/>
    <w:rsid w:val="00FA28F5"/>
    <w:rsid w:val="00FA2EFC"/>
    <w:rsid w:val="00FA45A4"/>
    <w:rsid w:val="00FA59E1"/>
    <w:rsid w:val="00FA5FD9"/>
    <w:rsid w:val="00FA773B"/>
    <w:rsid w:val="00FB0BE9"/>
    <w:rsid w:val="00FB18EC"/>
    <w:rsid w:val="00FB1E2F"/>
    <w:rsid w:val="00FB1F94"/>
    <w:rsid w:val="00FB24FF"/>
    <w:rsid w:val="00FB26E9"/>
    <w:rsid w:val="00FB47F0"/>
    <w:rsid w:val="00FB4C37"/>
    <w:rsid w:val="00FB4E59"/>
    <w:rsid w:val="00FB539A"/>
    <w:rsid w:val="00FB5913"/>
    <w:rsid w:val="00FB5AE7"/>
    <w:rsid w:val="00FB5BA1"/>
    <w:rsid w:val="00FB607A"/>
    <w:rsid w:val="00FB617D"/>
    <w:rsid w:val="00FB6F55"/>
    <w:rsid w:val="00FB7A17"/>
    <w:rsid w:val="00FB7EB4"/>
    <w:rsid w:val="00FC0632"/>
    <w:rsid w:val="00FC16E7"/>
    <w:rsid w:val="00FC2B52"/>
    <w:rsid w:val="00FC40FF"/>
    <w:rsid w:val="00FC4133"/>
    <w:rsid w:val="00FC44D9"/>
    <w:rsid w:val="00FC623D"/>
    <w:rsid w:val="00FC6A3A"/>
    <w:rsid w:val="00FC732A"/>
    <w:rsid w:val="00FC7A98"/>
    <w:rsid w:val="00FC7D68"/>
    <w:rsid w:val="00FD0AFA"/>
    <w:rsid w:val="00FD13C3"/>
    <w:rsid w:val="00FD224D"/>
    <w:rsid w:val="00FD2956"/>
    <w:rsid w:val="00FD3140"/>
    <w:rsid w:val="00FD3C10"/>
    <w:rsid w:val="00FD43C2"/>
    <w:rsid w:val="00FD4F28"/>
    <w:rsid w:val="00FD59C5"/>
    <w:rsid w:val="00FD59CB"/>
    <w:rsid w:val="00FD6675"/>
    <w:rsid w:val="00FD7787"/>
    <w:rsid w:val="00FD7E0E"/>
    <w:rsid w:val="00FE0B01"/>
    <w:rsid w:val="00FE1826"/>
    <w:rsid w:val="00FE33CD"/>
    <w:rsid w:val="00FE3972"/>
    <w:rsid w:val="00FE42D1"/>
    <w:rsid w:val="00FE4572"/>
    <w:rsid w:val="00FE5C11"/>
    <w:rsid w:val="00FE608D"/>
    <w:rsid w:val="00FE71C5"/>
    <w:rsid w:val="00FE7E82"/>
    <w:rsid w:val="00FF0195"/>
    <w:rsid w:val="00FF0E5C"/>
    <w:rsid w:val="00FF15A8"/>
    <w:rsid w:val="00FF17C9"/>
    <w:rsid w:val="00FF2375"/>
    <w:rsid w:val="00FF2D7E"/>
    <w:rsid w:val="00FF3537"/>
    <w:rsid w:val="00FF3F9F"/>
    <w:rsid w:val="00FF4197"/>
    <w:rsid w:val="00FF468C"/>
    <w:rsid w:val="00FF4BB2"/>
    <w:rsid w:val="00FF50C3"/>
    <w:rsid w:val="00FF5E2F"/>
    <w:rsid w:val="00FF6C2D"/>
    <w:rsid w:val="00FF6F52"/>
    <w:rsid w:val="00FF765C"/>
    <w:rsid w:val="0E3BB30E"/>
    <w:rsid w:val="0EEC96F0"/>
    <w:rsid w:val="386AF6CE"/>
    <w:rsid w:val="6689A0BA"/>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6472C7AB-E62E-4DA9-A436-CF469EF22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64"/>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C170B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C170B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uiPriority w:val="99"/>
    <w:rsid w:val="00C170BC"/>
    <w:rPr>
      <w:sz w:val="16"/>
    </w:rPr>
  </w:style>
  <w:style w:type="paragraph" w:styleId="CommentText">
    <w:name w:val="annotation text"/>
    <w:basedOn w:val="Normal"/>
    <w:link w:val="CommentTextChar"/>
    <w:uiPriority w:val="99"/>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aliases w:val="TableGrid"/>
    <w:basedOn w:val="TableNormal"/>
    <w:uiPriority w:val="39"/>
    <w:qFormat/>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6"/>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2F5F6A-D7C5-41B3-82CE-7163DC2525BB}">
  <ds:schemaRefs>
    <ds:schemaRef ds:uri="2f282d3b-eb4a-4b09-b61f-b9593442e286"/>
    <ds:schemaRef ds:uri="http://schemas.microsoft.com/office/infopath/2007/PartnerControls"/>
    <ds:schemaRef ds:uri="http://www.w3.org/XML/1998/namespace"/>
    <ds:schemaRef ds:uri="9b239327-9e80-40e4-b1b7-4394fed77a33"/>
    <ds:schemaRef ds:uri="http://schemas.microsoft.com/office/2006/documentManagement/types"/>
    <ds:schemaRef ds:uri="http://schemas.microsoft.com/office/2006/metadata/properties"/>
    <ds:schemaRef ds:uri="http://purl.org/dc/dcmitype/"/>
    <ds:schemaRef ds:uri="http://schemas.openxmlformats.org/package/2006/metadata/core-properties"/>
    <ds:schemaRef ds:uri="http://purl.org/dc/elements/1.1/"/>
    <ds:schemaRef ds:uri="d8762117-8292-4133-b1c7-eab5c6487cfd"/>
    <ds:schemaRef ds:uri="http://schemas.microsoft.com/sharepoint/v3"/>
    <ds:schemaRef ds:uri="http://purl.org/dc/terms/"/>
  </ds:schemaRefs>
</ds:datastoreItem>
</file>

<file path=customXml/itemProps2.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3.xml><?xml version="1.0" encoding="utf-8"?>
<ds:datastoreItem xmlns:ds="http://schemas.openxmlformats.org/officeDocument/2006/customXml" ds:itemID="{F33A7FD2-2165-4EEC-906E-111C82E61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14E6EA-92E3-4000-A1B8-6279D7DAB3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4</Pages>
  <Words>1069</Words>
  <Characters>6097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7152</CharactersWithSpaces>
  <SharedDoc>false</SharedDoc>
  <HLinks>
    <vt:vector size="30" baseType="variant">
      <vt:variant>
        <vt:i4>1376307</vt:i4>
      </vt:variant>
      <vt:variant>
        <vt:i4>17</vt:i4>
      </vt:variant>
      <vt:variant>
        <vt:i4>0</vt:i4>
      </vt:variant>
      <vt:variant>
        <vt:i4>5</vt:i4>
      </vt:variant>
      <vt:variant>
        <vt:lpwstr/>
      </vt:variant>
      <vt:variant>
        <vt:lpwstr>_Toc146533701</vt:lpwstr>
      </vt:variant>
      <vt:variant>
        <vt:i4>1376307</vt:i4>
      </vt:variant>
      <vt:variant>
        <vt:i4>14</vt:i4>
      </vt:variant>
      <vt:variant>
        <vt:i4>0</vt:i4>
      </vt:variant>
      <vt:variant>
        <vt:i4>5</vt:i4>
      </vt:variant>
      <vt:variant>
        <vt:lpwstr/>
      </vt:variant>
      <vt:variant>
        <vt:lpwstr>_Toc146533700</vt:lpwstr>
      </vt:variant>
      <vt:variant>
        <vt:i4>1835058</vt:i4>
      </vt:variant>
      <vt:variant>
        <vt:i4>11</vt:i4>
      </vt:variant>
      <vt:variant>
        <vt:i4>0</vt:i4>
      </vt:variant>
      <vt:variant>
        <vt:i4>5</vt:i4>
      </vt:variant>
      <vt:variant>
        <vt:lpwstr/>
      </vt:variant>
      <vt:variant>
        <vt:lpwstr>_Toc146533699</vt:lpwstr>
      </vt:variant>
      <vt:variant>
        <vt:i4>1835058</vt:i4>
      </vt:variant>
      <vt:variant>
        <vt:i4>8</vt:i4>
      </vt:variant>
      <vt:variant>
        <vt:i4>0</vt:i4>
      </vt:variant>
      <vt:variant>
        <vt:i4>5</vt:i4>
      </vt:variant>
      <vt:variant>
        <vt:lpwstr/>
      </vt:variant>
      <vt:variant>
        <vt:lpwstr>_Toc146533698</vt:lpwstr>
      </vt:variant>
      <vt:variant>
        <vt:i4>1835058</vt:i4>
      </vt:variant>
      <vt:variant>
        <vt:i4>2</vt:i4>
      </vt:variant>
      <vt:variant>
        <vt:i4>0</vt:i4>
      </vt:variant>
      <vt:variant>
        <vt:i4>5</vt:i4>
      </vt:variant>
      <vt:variant>
        <vt:lpwstr/>
      </vt:variant>
      <vt:variant>
        <vt:lpwstr>_Toc146533697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100</cp:revision>
  <dcterms:created xsi:type="dcterms:W3CDTF">2024-01-02T06:40:00Z</dcterms:created>
  <dcterms:modified xsi:type="dcterms:W3CDTF">2024-02-19T07:41:00Z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Order">
    <vt:r8>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